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BEDF" w14:textId="783F5898" w:rsidR="0044366A" w:rsidRDefault="0044366A" w:rsidP="00D04566">
      <w:pPr>
        <w:rPr>
          <w:i/>
          <w:iCs/>
        </w:rPr>
      </w:pPr>
      <w:bookmarkStart w:id="0" w:name="_GoBack"/>
      <w:bookmarkEnd w:id="0"/>
    </w:p>
    <w:p w14:paraId="3136B648" w14:textId="77777777" w:rsidR="00FA120E" w:rsidRPr="00350B33" w:rsidRDefault="00FA120E" w:rsidP="00D04566">
      <w:pPr>
        <w:rPr>
          <w:i/>
          <w:iCs/>
        </w:rPr>
      </w:pPr>
    </w:p>
    <w:p w14:paraId="0B5C2051" w14:textId="080863DD" w:rsidR="00D04566" w:rsidRPr="00EE4C4A" w:rsidRDefault="00D04566" w:rsidP="00D04566">
      <w:pPr>
        <w:rPr>
          <w:b/>
          <w:bCs/>
        </w:rPr>
      </w:pPr>
      <w:r w:rsidRPr="00EE4C4A">
        <w:rPr>
          <w:b/>
          <w:bCs/>
        </w:rPr>
        <w:t>Unitatea de învățământ:……………………</w:t>
      </w:r>
    </w:p>
    <w:p w14:paraId="68507D45" w14:textId="77777777" w:rsidR="00D04566" w:rsidRPr="00EE4C4A" w:rsidRDefault="00D04566" w:rsidP="00D04566">
      <w:pPr>
        <w:jc w:val="center"/>
        <w:rPr>
          <w:rFonts w:eastAsia="Gungsuh"/>
          <w:b/>
        </w:rPr>
      </w:pPr>
    </w:p>
    <w:p w14:paraId="72E2A298" w14:textId="77777777" w:rsidR="00D04566" w:rsidRPr="00EE4C4A" w:rsidRDefault="00D04566" w:rsidP="00D04566">
      <w:pPr>
        <w:jc w:val="center"/>
        <w:rPr>
          <w:rFonts w:eastAsia="Gungsuh"/>
          <w:b/>
        </w:rPr>
      </w:pPr>
      <w:r w:rsidRPr="00EE4C4A">
        <w:rPr>
          <w:rFonts w:eastAsia="Gungsuh"/>
          <w:b/>
        </w:rPr>
        <w:t>PLANIFICARE CALENDARISTICĂ ANUALĂ</w:t>
      </w:r>
    </w:p>
    <w:p w14:paraId="7B849BF3" w14:textId="50138887" w:rsidR="00D04566" w:rsidRPr="00EE4C4A" w:rsidRDefault="00D04566" w:rsidP="00D04566">
      <w:pPr>
        <w:jc w:val="center"/>
        <w:rPr>
          <w:rFonts w:eastAsia="Gungsuh"/>
          <w:b/>
        </w:rPr>
      </w:pPr>
      <w:r w:rsidRPr="00EE4C4A">
        <w:rPr>
          <w:rFonts w:eastAsia="Gungsuh"/>
          <w:b/>
        </w:rPr>
        <w:t>ANUL ŞCOLAR 202</w:t>
      </w:r>
      <w:r w:rsidR="007124DE">
        <w:rPr>
          <w:rFonts w:eastAsia="Gungsuh"/>
          <w:b/>
        </w:rPr>
        <w:t>3</w:t>
      </w:r>
      <w:r w:rsidRPr="00EE4C4A">
        <w:rPr>
          <w:rFonts w:eastAsia="Gungsuh"/>
          <w:b/>
        </w:rPr>
        <w:t xml:space="preserve"> – 202</w:t>
      </w:r>
      <w:r w:rsidR="007124DE">
        <w:rPr>
          <w:rFonts w:eastAsia="Gungsuh"/>
          <w:b/>
        </w:rPr>
        <w:t>4</w:t>
      </w:r>
    </w:p>
    <w:p w14:paraId="295FA780" w14:textId="77777777" w:rsidR="00D04566" w:rsidRPr="00EE4C4A" w:rsidRDefault="00D04566" w:rsidP="00D04566">
      <w:pPr>
        <w:jc w:val="center"/>
        <w:rPr>
          <w:rFonts w:eastAsia="Gungsuh"/>
          <w:b/>
        </w:rPr>
      </w:pPr>
    </w:p>
    <w:p w14:paraId="55A99478" w14:textId="77777777" w:rsidR="00D04566" w:rsidRPr="00EE4C4A" w:rsidRDefault="00D04566" w:rsidP="00D04566">
      <w:pPr>
        <w:rPr>
          <w:rFonts w:eastAsia="Arial Unicode MS"/>
          <w:b/>
        </w:rPr>
      </w:pPr>
      <w:r w:rsidRPr="00EE4C4A">
        <w:rPr>
          <w:rFonts w:eastAsia="Arial Unicode MS"/>
          <w:b/>
        </w:rPr>
        <w:t xml:space="preserve">Disciplina: </w:t>
      </w:r>
      <w:r w:rsidRPr="00EE4C4A">
        <w:rPr>
          <w:rFonts w:eastAsia="Arial Unicode MS"/>
          <w:b/>
          <w:i/>
        </w:rPr>
        <w:t>Matematică</w:t>
      </w:r>
    </w:p>
    <w:p w14:paraId="65B1978F" w14:textId="77777777" w:rsidR="00D04566" w:rsidRPr="00EE4C4A" w:rsidRDefault="00D04566" w:rsidP="00D04566">
      <w:pPr>
        <w:rPr>
          <w:rFonts w:eastAsia="Arial Unicode MS"/>
          <w:b/>
        </w:rPr>
      </w:pPr>
      <w:r w:rsidRPr="00EE4C4A">
        <w:rPr>
          <w:rFonts w:eastAsia="Arial Unicode MS"/>
          <w:b/>
        </w:rPr>
        <w:t>Clasa a V-a</w:t>
      </w:r>
    </w:p>
    <w:p w14:paraId="69102C3A" w14:textId="77777777" w:rsidR="00D04566" w:rsidRPr="00EE4C4A" w:rsidRDefault="00D04566" w:rsidP="00D04566">
      <w:pPr>
        <w:rPr>
          <w:rFonts w:eastAsia="Arial Unicode MS"/>
          <w:b/>
        </w:rPr>
      </w:pPr>
      <w:r w:rsidRPr="00EE4C4A">
        <w:rPr>
          <w:rFonts w:eastAsia="Arial Unicode MS"/>
          <w:b/>
        </w:rPr>
        <w:t xml:space="preserve">4 ore/săptămână </w:t>
      </w:r>
    </w:p>
    <w:p w14:paraId="2C7DA0C3" w14:textId="77777777" w:rsidR="00D04566" w:rsidRPr="00EE4C4A" w:rsidRDefault="00D04566" w:rsidP="00D04566">
      <w:pPr>
        <w:rPr>
          <w:b/>
          <w:bCs/>
          <w:i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585"/>
        <w:gridCol w:w="6521"/>
        <w:gridCol w:w="1134"/>
        <w:gridCol w:w="1559"/>
        <w:gridCol w:w="1559"/>
      </w:tblGrid>
      <w:tr w:rsidR="00EE4C4A" w:rsidRPr="00EE4C4A" w14:paraId="2A7E2FFE" w14:textId="77777777" w:rsidTr="00AF4B42">
        <w:trPr>
          <w:tblHeader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A8D1DB2" w14:textId="77777777" w:rsidR="00D04566" w:rsidRPr="00EE4C4A" w:rsidRDefault="00D04566" w:rsidP="00BC45AB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Unitatea de învățare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2B93318" w14:textId="77777777" w:rsidR="00D04566" w:rsidRPr="00EE4C4A" w:rsidRDefault="00D04566" w:rsidP="00BC45AB">
            <w:pPr>
              <w:ind w:left="-108"/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Competențe specifice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5E9FC1B" w14:textId="77777777" w:rsidR="00D04566" w:rsidRPr="00EE4C4A" w:rsidRDefault="00D04566" w:rsidP="00BC45AB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Conținuturi*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C79703A" w14:textId="77777777" w:rsidR="00D04566" w:rsidRPr="00EE4C4A" w:rsidRDefault="00D04566" w:rsidP="00BC45AB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Număr de ore alocate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9D3216F" w14:textId="77777777" w:rsidR="00D04566" w:rsidRPr="00EE4C4A" w:rsidRDefault="00D04566" w:rsidP="00BC45AB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Săptămâna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3B67A4A" w14:textId="77777777" w:rsidR="00D04566" w:rsidRPr="00EE4C4A" w:rsidRDefault="00D04566" w:rsidP="00BC45AB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>Observații/ Structurare an școlar</w:t>
            </w:r>
          </w:p>
        </w:tc>
      </w:tr>
      <w:tr w:rsidR="00EE4C4A" w:rsidRPr="00EE4C4A" w14:paraId="7D13DECD" w14:textId="77777777" w:rsidTr="00AF4B42">
        <w:trPr>
          <w:trHeight w:val="1294"/>
        </w:trPr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603E536" w14:textId="77777777" w:rsidR="00D04566" w:rsidRPr="00EE4C4A" w:rsidRDefault="00D0456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EE4C4A">
              <w:rPr>
                <w:rFonts w:eastAsia="Arial"/>
              </w:rPr>
              <w:t>[</w:t>
            </w:r>
            <w:r w:rsidRPr="00EE4C4A">
              <w:rPr>
                <w:rFonts w:eastAsia="Arial"/>
                <w:i/>
              </w:rPr>
              <w:t>se menționează titluri/teme</w:t>
            </w:r>
            <w:r w:rsidRPr="00EE4C4A">
              <w:rPr>
                <w:rFonts w:eastAsia="Arial"/>
              </w:rPr>
              <w:t>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E7D1C77" w14:textId="77777777" w:rsidR="00D04566" w:rsidRPr="00EE4C4A" w:rsidRDefault="00D04566" w:rsidP="00BC45AB">
            <w:pPr>
              <w:jc w:val="center"/>
              <w:rPr>
                <w:rFonts w:eastAsia="Arial"/>
                <w:bCs/>
              </w:rPr>
            </w:pPr>
            <w:r w:rsidRPr="00EE4C4A">
              <w:rPr>
                <w:rFonts w:eastAsia="Arial"/>
                <w:bCs/>
              </w:rPr>
              <w:t>[</w:t>
            </w:r>
            <w:r w:rsidRPr="00EE4C4A">
              <w:rPr>
                <w:rFonts w:eastAsia="Arial"/>
                <w:bCs/>
                <w:i/>
              </w:rPr>
              <w:t xml:space="preserve">se precizează numărul </w:t>
            </w:r>
            <w:proofErr w:type="spellStart"/>
            <w:r w:rsidRPr="00EE4C4A">
              <w:rPr>
                <w:rFonts w:eastAsia="Arial"/>
                <w:bCs/>
                <w:i/>
              </w:rPr>
              <w:t>criterial</w:t>
            </w:r>
            <w:proofErr w:type="spellEnd"/>
            <w:r w:rsidRPr="00EE4C4A">
              <w:rPr>
                <w:rFonts w:eastAsia="Arial"/>
                <w:bCs/>
                <w:i/>
              </w:rPr>
              <w:t xml:space="preserve"> al competențelor specifice din programa școlară</w:t>
            </w:r>
            <w:r w:rsidRPr="00EE4C4A">
              <w:rPr>
                <w:rFonts w:eastAsia="Arial"/>
                <w:bCs/>
              </w:rPr>
              <w:t>]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0B9BE86" w14:textId="77777777" w:rsidR="00D04566" w:rsidRPr="00EE4C4A" w:rsidRDefault="00D0456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EE4C4A">
              <w:rPr>
                <w:rFonts w:eastAsia="Arial"/>
              </w:rPr>
              <w:t>[</w:t>
            </w:r>
            <w:r w:rsidRPr="00EE4C4A">
              <w:rPr>
                <w:rFonts w:eastAsia="Arial"/>
                <w:i/>
              </w:rPr>
              <w:t>din conținuturile programei școlare</w:t>
            </w:r>
            <w:r w:rsidRPr="00EE4C4A">
              <w:rPr>
                <w:rFonts w:eastAsia="Arial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/>
          </w:tcPr>
          <w:p w14:paraId="30CEE47C" w14:textId="77777777" w:rsidR="00D04566" w:rsidRPr="00EE4C4A" w:rsidRDefault="00D0456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EE4C4A">
              <w:rPr>
                <w:rFonts w:eastAsia="Arial"/>
              </w:rPr>
              <w:t>[</w:t>
            </w:r>
            <w:r w:rsidRPr="00EE4C4A">
              <w:rPr>
                <w:rFonts w:eastAsia="Arial"/>
                <w:i/>
              </w:rPr>
              <w:t>stabilite de către cadrul didactic</w:t>
            </w:r>
            <w:r w:rsidRPr="00EE4C4A">
              <w:rPr>
                <w:rFonts w:eastAsia="Arial"/>
              </w:rPr>
              <w:t>]</w:t>
            </w:r>
          </w:p>
        </w:tc>
        <w:tc>
          <w:tcPr>
            <w:tcW w:w="1559" w:type="dxa"/>
            <w:shd w:val="clear" w:color="auto" w:fill="D9E2F3"/>
          </w:tcPr>
          <w:p w14:paraId="0C203FAB" w14:textId="77777777" w:rsidR="00D04566" w:rsidRPr="00EE4C4A" w:rsidRDefault="00D04566" w:rsidP="00BC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</w:rPr>
            </w:pPr>
            <w:r w:rsidRPr="00EE4C4A">
              <w:rPr>
                <w:rFonts w:eastAsia="Arial"/>
              </w:rPr>
              <w:t>[</w:t>
            </w:r>
            <w:r w:rsidRPr="00EE4C4A">
              <w:rPr>
                <w:rFonts w:eastAsia="Arial"/>
                <w:i/>
              </w:rPr>
              <w:t>se precizează săptămâna sau săptămânile</w:t>
            </w:r>
            <w:r w:rsidRPr="00EE4C4A">
              <w:rPr>
                <w:rFonts w:eastAsia="Arial"/>
              </w:rPr>
              <w:t>]</w:t>
            </w:r>
          </w:p>
        </w:tc>
        <w:tc>
          <w:tcPr>
            <w:tcW w:w="1559" w:type="dxa"/>
            <w:shd w:val="clear" w:color="auto" w:fill="D9E2F3"/>
          </w:tcPr>
          <w:p w14:paraId="4C3735B3" w14:textId="77777777" w:rsidR="00D04566" w:rsidRPr="00EE4C4A" w:rsidRDefault="00D04566" w:rsidP="0025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6" w:hanging="28"/>
              <w:jc w:val="center"/>
              <w:rPr>
                <w:rFonts w:eastAsia="Arial"/>
                <w:sz w:val="22"/>
                <w:szCs w:val="22"/>
              </w:rPr>
            </w:pPr>
            <w:r w:rsidRPr="00EE4C4A">
              <w:rPr>
                <w:rFonts w:eastAsia="Arial"/>
                <w:sz w:val="22"/>
                <w:szCs w:val="22"/>
              </w:rPr>
              <w:t>[</w:t>
            </w:r>
            <w:r w:rsidRPr="00EE4C4A">
              <w:rPr>
                <w:rFonts w:eastAsia="Arial"/>
                <w:i/>
                <w:sz w:val="22"/>
                <w:szCs w:val="22"/>
              </w:rPr>
              <w:t>se menționează, de exemplu,</w:t>
            </w:r>
            <w:r w:rsidRPr="00EE4C4A">
              <w:rPr>
                <w:rFonts w:eastAsia="Arial"/>
                <w:sz w:val="22"/>
                <w:szCs w:val="22"/>
              </w:rPr>
              <w:t xml:space="preserve"> </w:t>
            </w:r>
            <w:r w:rsidRPr="00EE4C4A">
              <w:rPr>
                <w:rFonts w:eastAsia="Arial"/>
                <w:i/>
                <w:sz w:val="22"/>
                <w:szCs w:val="22"/>
              </w:rPr>
              <w:t>intervalul de cursuri și modificări în urma realizării activității didactice la clasă</w:t>
            </w:r>
            <w:r w:rsidRPr="00EE4C4A">
              <w:rPr>
                <w:rFonts w:eastAsia="Arial"/>
                <w:sz w:val="22"/>
                <w:szCs w:val="22"/>
              </w:rPr>
              <w:t>]</w:t>
            </w:r>
          </w:p>
        </w:tc>
      </w:tr>
      <w:tr w:rsidR="00EE4C4A" w:rsidRPr="00EE4C4A" w14:paraId="0D5A6A0C" w14:textId="77777777" w:rsidTr="00AF4B42"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DE86E" w14:textId="0E270297" w:rsidR="00252578" w:rsidRPr="00EE4C4A" w:rsidRDefault="004854E4" w:rsidP="00252578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Recapitulare inițială</w:t>
            </w:r>
            <w:r w:rsidR="00252578" w:rsidRPr="00EE4C4A">
              <w:rPr>
                <w:rFonts w:ascii="Times New Roman" w:hAnsi="Times New Roman" w:cs="Times New Roman"/>
                <w:i/>
                <w:color w:val="auto"/>
              </w:rPr>
              <w:t xml:space="preserve"> Recapitulare – clasa a IV-a</w:t>
            </w:r>
          </w:p>
          <w:p w14:paraId="1FEA8A19" w14:textId="77777777" w:rsidR="00252578" w:rsidRPr="00EE4C4A" w:rsidRDefault="00252578" w:rsidP="00252578">
            <w:pPr>
              <w:pStyle w:val="Default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E4C4A">
              <w:rPr>
                <w:rFonts w:ascii="Times New Roman" w:hAnsi="Times New Roman" w:cs="Times New Roman"/>
                <w:i/>
                <w:color w:val="auto"/>
              </w:rPr>
              <w:t>Evaluare inițială</w:t>
            </w:r>
          </w:p>
          <w:p w14:paraId="1CE655BD" w14:textId="42AE1A45" w:rsidR="004854E4" w:rsidRPr="00EE4C4A" w:rsidRDefault="00252578" w:rsidP="00AF4B42">
            <w:pPr>
              <w:ind w:left="-38" w:right="-110"/>
              <w:rPr>
                <w:b/>
                <w:bCs/>
                <w:iCs/>
              </w:rPr>
            </w:pPr>
            <w:r w:rsidRPr="00EE4C4A">
              <w:rPr>
                <w:i/>
                <w:shd w:val="clear" w:color="auto" w:fill="FFFFFF"/>
              </w:rPr>
              <w:t>Activități</w:t>
            </w:r>
            <w:r w:rsidR="00AF4B42" w:rsidRPr="00EE4C4A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EE4C4A">
              <w:rPr>
                <w:i/>
                <w:shd w:val="clear" w:color="auto" w:fill="FFFFFF"/>
              </w:rPr>
              <w:t>remediale</w:t>
            </w:r>
            <w:proofErr w:type="spellEnd"/>
            <w:r w:rsidRPr="00EE4C4A">
              <w:rPr>
                <w:i/>
                <w:shd w:val="clear" w:color="auto" w:fill="FFFFFF"/>
              </w:rPr>
              <w:t xml:space="preserve"> sau de progres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3EC3B" w14:textId="573ACDF8" w:rsidR="004854E4" w:rsidRPr="00EE4C4A" w:rsidRDefault="004854E4" w:rsidP="004854E4">
            <w:pPr>
              <w:jc w:val="center"/>
              <w:rPr>
                <w:iCs/>
              </w:rPr>
            </w:pPr>
            <w:r w:rsidRPr="00EE4C4A">
              <w:rPr>
                <w:iCs/>
              </w:rPr>
              <w:t>Competențe specifice - clasa a IV-a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93A7298" w14:textId="10E761C1" w:rsidR="004854E4" w:rsidRPr="00EE4C4A" w:rsidRDefault="004854E4" w:rsidP="00252578">
            <w:pPr>
              <w:rPr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4AFEEC" w14:textId="77777777" w:rsidR="004854E4" w:rsidRPr="00EE4C4A" w:rsidRDefault="004854E4" w:rsidP="004854E4">
            <w:pPr>
              <w:jc w:val="center"/>
            </w:pPr>
            <w:r w:rsidRPr="00EE4C4A">
              <w:t>8</w:t>
            </w:r>
          </w:p>
        </w:tc>
        <w:tc>
          <w:tcPr>
            <w:tcW w:w="1559" w:type="dxa"/>
            <w:vAlign w:val="center"/>
          </w:tcPr>
          <w:p w14:paraId="62226512" w14:textId="77777777" w:rsidR="004854E4" w:rsidRPr="00EE4C4A" w:rsidRDefault="004854E4" w:rsidP="004854E4">
            <w:pPr>
              <w:jc w:val="center"/>
            </w:pPr>
            <w:r w:rsidRPr="00EE4C4A">
              <w:t>S1 – S2</w:t>
            </w:r>
          </w:p>
        </w:tc>
        <w:tc>
          <w:tcPr>
            <w:tcW w:w="1559" w:type="dxa"/>
            <w:vMerge w:val="restart"/>
            <w:vAlign w:val="center"/>
          </w:tcPr>
          <w:p w14:paraId="5C8C4C5D" w14:textId="4919D21C" w:rsidR="004854E4" w:rsidRPr="00EE4C4A" w:rsidRDefault="005532BF" w:rsidP="004854E4">
            <w:pPr>
              <w:jc w:val="center"/>
              <w:rPr>
                <w:bCs/>
              </w:rPr>
            </w:pPr>
            <w:r>
              <w:rPr>
                <w:bCs/>
              </w:rPr>
              <w:t>Cursuri</w:t>
            </w:r>
          </w:p>
        </w:tc>
      </w:tr>
      <w:tr w:rsidR="00EE4C4A" w:rsidRPr="00EE4C4A" w14:paraId="4AE9275C" w14:textId="77777777" w:rsidTr="00AF4B42">
        <w:trPr>
          <w:trHeight w:val="284"/>
        </w:trPr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A3152A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Numere naturale. Adunarea și </w:t>
            </w: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scăderea numerelor naturale 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6B6FDF0C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lastRenderedPageBreak/>
              <w:t>1.1</w:t>
            </w:r>
          </w:p>
          <w:p w14:paraId="3DCCB3B0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2.1</w:t>
            </w:r>
          </w:p>
          <w:p w14:paraId="7116492A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3.1</w:t>
            </w:r>
          </w:p>
          <w:p w14:paraId="7F01D57A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lastRenderedPageBreak/>
              <w:t>4.1</w:t>
            </w:r>
          </w:p>
          <w:p w14:paraId="0467A807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5.1</w:t>
            </w:r>
          </w:p>
          <w:p w14:paraId="17A5CE04" w14:textId="77777777" w:rsidR="004854E4" w:rsidRPr="00EE4C4A" w:rsidRDefault="004854E4" w:rsidP="004854E4">
            <w:pPr>
              <w:jc w:val="center"/>
            </w:pPr>
            <w:r w:rsidRPr="00EE4C4A">
              <w:rPr>
                <w:b/>
              </w:rPr>
              <w:t>6.1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EDD2F24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E4C4A">
              <w:rPr>
                <w:bCs/>
              </w:rPr>
              <w:lastRenderedPageBreak/>
              <w:t>Scrierea și citirea numerelor naturale</w:t>
            </w:r>
          </w:p>
          <w:p w14:paraId="1666610E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Reprezentarea pe axa numerelor; compararea și ordonarea numerelor naturale</w:t>
            </w:r>
          </w:p>
          <w:p w14:paraId="70A61BEB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lastRenderedPageBreak/>
              <w:t>Aproximări, estimări</w:t>
            </w:r>
          </w:p>
          <w:p w14:paraId="2F89EB4D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Adunarea numerelor naturale, proprietăți</w:t>
            </w:r>
          </w:p>
          <w:p w14:paraId="5914B639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E4C4A">
              <w:rPr>
                <w:bCs/>
              </w:rPr>
              <w:t>Scăderea numerelor naturale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F8CF7" w14:textId="77777777" w:rsidR="004854E4" w:rsidRPr="00EE4C4A" w:rsidRDefault="004854E4" w:rsidP="004854E4">
            <w:pPr>
              <w:jc w:val="center"/>
            </w:pPr>
            <w:r w:rsidRPr="00EE4C4A">
              <w:lastRenderedPageBreak/>
              <w:t>10</w:t>
            </w:r>
          </w:p>
        </w:tc>
        <w:tc>
          <w:tcPr>
            <w:tcW w:w="1559" w:type="dxa"/>
            <w:vAlign w:val="center"/>
          </w:tcPr>
          <w:p w14:paraId="25EF948F" w14:textId="77777777" w:rsidR="004854E4" w:rsidRPr="00EE4C4A" w:rsidRDefault="004854E4" w:rsidP="004854E4">
            <w:pPr>
              <w:jc w:val="center"/>
            </w:pPr>
            <w:r w:rsidRPr="00EE4C4A">
              <w:t xml:space="preserve">S3 – S4 </w:t>
            </w:r>
          </w:p>
          <w:p w14:paraId="7322E798" w14:textId="77777777" w:rsidR="004854E4" w:rsidRPr="00EE4C4A" w:rsidRDefault="004854E4" w:rsidP="004854E4">
            <w:pPr>
              <w:jc w:val="center"/>
            </w:pPr>
            <w:r w:rsidRPr="00EE4C4A">
              <w:t>S5 (2 ore)</w:t>
            </w:r>
          </w:p>
        </w:tc>
        <w:tc>
          <w:tcPr>
            <w:tcW w:w="1559" w:type="dxa"/>
            <w:vMerge/>
            <w:vAlign w:val="center"/>
          </w:tcPr>
          <w:p w14:paraId="1D1BB486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5B686838" w14:textId="77777777" w:rsidTr="00AF4B42">
        <w:trPr>
          <w:trHeight w:val="1453"/>
        </w:trPr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14:paraId="6D97D47A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color w:val="auto"/>
              </w:rPr>
              <w:t xml:space="preserve">Înmulțirea și împărțirea numerelor </w:t>
            </w: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naturale</w:t>
            </w:r>
          </w:p>
        </w:tc>
        <w:tc>
          <w:tcPr>
            <w:tcW w:w="1585" w:type="dxa"/>
            <w:vAlign w:val="center"/>
          </w:tcPr>
          <w:p w14:paraId="74BF4746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1.1</w:t>
            </w:r>
          </w:p>
          <w:p w14:paraId="691E4B7A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2.1</w:t>
            </w:r>
          </w:p>
          <w:p w14:paraId="4A427BAF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3.1</w:t>
            </w:r>
          </w:p>
          <w:p w14:paraId="738FC5C8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4.1</w:t>
            </w:r>
          </w:p>
          <w:p w14:paraId="6DA3885C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5.1</w:t>
            </w:r>
          </w:p>
          <w:p w14:paraId="35B3114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6.1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1A9D0BE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Înmulțirea numerelor naturale, proprietăți</w:t>
            </w:r>
          </w:p>
          <w:p w14:paraId="5AB9D29A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Factor comun</w:t>
            </w:r>
          </w:p>
          <w:p w14:paraId="25D14606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cu rest 0 a numerelor naturale</w:t>
            </w:r>
          </w:p>
          <w:p w14:paraId="6878131E" w14:textId="77777777" w:rsidR="004854E4" w:rsidRPr="00EE4C4A" w:rsidRDefault="004854E4" w:rsidP="004854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cu rest a numerelor naturale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8255EA" w14:textId="77777777" w:rsidR="004854E4" w:rsidRPr="00EE4C4A" w:rsidRDefault="004854E4" w:rsidP="004854E4">
            <w:pPr>
              <w:jc w:val="center"/>
            </w:pPr>
            <w:r w:rsidRPr="00EE4C4A">
              <w:t>10</w:t>
            </w:r>
          </w:p>
        </w:tc>
        <w:tc>
          <w:tcPr>
            <w:tcW w:w="1559" w:type="dxa"/>
            <w:vAlign w:val="center"/>
          </w:tcPr>
          <w:p w14:paraId="6026E10D" w14:textId="77777777" w:rsidR="004854E4" w:rsidRPr="00EE4C4A" w:rsidRDefault="004854E4" w:rsidP="004854E4">
            <w:pPr>
              <w:jc w:val="center"/>
            </w:pPr>
            <w:r w:rsidRPr="00EE4C4A">
              <w:t xml:space="preserve">S5 (2 ore) </w:t>
            </w:r>
          </w:p>
          <w:p w14:paraId="4E9490E7" w14:textId="77777777" w:rsidR="004854E4" w:rsidRPr="00EE4C4A" w:rsidRDefault="004854E4" w:rsidP="004854E4">
            <w:pPr>
              <w:jc w:val="center"/>
            </w:pPr>
            <w:r w:rsidRPr="00EE4C4A">
              <w:t xml:space="preserve">S6 – S7 </w:t>
            </w:r>
          </w:p>
        </w:tc>
        <w:tc>
          <w:tcPr>
            <w:tcW w:w="1559" w:type="dxa"/>
            <w:vMerge/>
            <w:vAlign w:val="center"/>
          </w:tcPr>
          <w:p w14:paraId="3487DE50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0E83FF6D" w14:textId="77777777" w:rsidTr="00BC45AB">
        <w:trPr>
          <w:trHeight w:val="369"/>
        </w:trPr>
        <w:tc>
          <w:tcPr>
            <w:tcW w:w="14317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F731F48" w14:textId="4DE985BD" w:rsidR="004854E4" w:rsidRPr="00EE4C4A" w:rsidRDefault="004854E4" w:rsidP="006F3F2C">
            <w:pPr>
              <w:spacing w:before="120" w:after="120"/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 xml:space="preserve">Vacanță </w:t>
            </w:r>
            <w:r w:rsidRPr="00EE4C4A">
              <w:rPr>
                <w:bCs/>
              </w:rPr>
              <w:t>(2</w:t>
            </w:r>
            <w:r w:rsidR="007124DE">
              <w:rPr>
                <w:bCs/>
              </w:rPr>
              <w:t>8</w:t>
            </w:r>
            <w:r w:rsidRPr="00EE4C4A">
              <w:rPr>
                <w:bCs/>
              </w:rPr>
              <w:t>.10.202</w:t>
            </w:r>
            <w:r w:rsidR="007124DE">
              <w:rPr>
                <w:bCs/>
              </w:rPr>
              <w:t>3</w:t>
            </w:r>
            <w:r w:rsidRPr="00EE4C4A">
              <w:rPr>
                <w:bCs/>
              </w:rPr>
              <w:t xml:space="preserve"> – </w:t>
            </w:r>
            <w:r w:rsidR="007124DE">
              <w:rPr>
                <w:bCs/>
              </w:rPr>
              <w:t>5</w:t>
            </w:r>
            <w:r w:rsidRPr="00EE4C4A">
              <w:rPr>
                <w:bCs/>
              </w:rPr>
              <w:t>.</w:t>
            </w:r>
            <w:r w:rsidR="007124DE">
              <w:rPr>
                <w:bCs/>
              </w:rPr>
              <w:t>1</w:t>
            </w:r>
            <w:r w:rsidRPr="00EE4C4A">
              <w:rPr>
                <w:bCs/>
              </w:rPr>
              <w:t>0.202</w:t>
            </w:r>
            <w:r w:rsidR="007124DE">
              <w:rPr>
                <w:bCs/>
              </w:rPr>
              <w:t>3</w:t>
            </w:r>
            <w:r w:rsidRPr="00EE4C4A">
              <w:rPr>
                <w:bCs/>
              </w:rPr>
              <w:t>)</w:t>
            </w:r>
          </w:p>
        </w:tc>
      </w:tr>
      <w:tr w:rsidR="00EE4C4A" w:rsidRPr="00EE4C4A" w14:paraId="5EE8DD9A" w14:textId="77777777" w:rsidTr="00AF4B42">
        <w:trPr>
          <w:trHeight w:val="1623"/>
        </w:trPr>
        <w:tc>
          <w:tcPr>
            <w:tcW w:w="1959" w:type="dxa"/>
            <w:vAlign w:val="center"/>
          </w:tcPr>
          <w:p w14:paraId="78EAAC25" w14:textId="41972383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Puterea cu exponent natural a unui număr</w:t>
            </w:r>
            <w:r w:rsidR="0005632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natural</w:t>
            </w:r>
            <w:r w:rsidRPr="00EE4C4A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 </w:t>
            </w:r>
            <w:r w:rsidRPr="00EE4C4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/>
              </w:rPr>
              <w:t xml:space="preserve">și </w:t>
            </w: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ordinea efectuării operațiilor</w:t>
            </w:r>
          </w:p>
        </w:tc>
        <w:tc>
          <w:tcPr>
            <w:tcW w:w="1585" w:type="dxa"/>
            <w:vAlign w:val="center"/>
          </w:tcPr>
          <w:p w14:paraId="5DDB067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1.1</w:t>
            </w:r>
          </w:p>
          <w:p w14:paraId="369318C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2.1</w:t>
            </w:r>
          </w:p>
          <w:p w14:paraId="4429A00B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3.1</w:t>
            </w:r>
          </w:p>
          <w:p w14:paraId="0BEDB079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4.1</w:t>
            </w:r>
          </w:p>
          <w:p w14:paraId="3897C9B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5.1</w:t>
            </w:r>
          </w:p>
          <w:p w14:paraId="3221DDA0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6.1</w:t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14:paraId="584017CB" w14:textId="77777777" w:rsidR="004854E4" w:rsidRPr="00EE4C4A" w:rsidRDefault="004854E4" w:rsidP="004854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Puterea cu exponent natural a unui număr natural; pătratul unui număr natural; reguli de calcul cu puteri</w:t>
            </w:r>
          </w:p>
          <w:p w14:paraId="2DDDAA54" w14:textId="77777777" w:rsidR="004854E4" w:rsidRPr="00EE4C4A" w:rsidRDefault="004854E4" w:rsidP="004854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Compararea puterilor</w:t>
            </w:r>
          </w:p>
          <w:p w14:paraId="2BDC1B5A" w14:textId="77777777" w:rsidR="004854E4" w:rsidRPr="00EE4C4A" w:rsidRDefault="004854E4" w:rsidP="004854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Scrierea în baza 10; scrierea în baza 2 (fără operații)</w:t>
            </w:r>
          </w:p>
          <w:p w14:paraId="3612266F" w14:textId="77777777" w:rsidR="004854E4" w:rsidRPr="00EE4C4A" w:rsidRDefault="004854E4" w:rsidP="004854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Ordinea efectuării operațiilor</w:t>
            </w:r>
          </w:p>
          <w:p w14:paraId="715948E3" w14:textId="77777777" w:rsidR="004854E4" w:rsidRPr="00EE4C4A" w:rsidRDefault="004854E4" w:rsidP="004854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Utilizarea parantezelor: rotunde, pătrate și acolade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4E2122" w14:textId="7CB81017" w:rsidR="004854E4" w:rsidRPr="00EE4C4A" w:rsidRDefault="004854E4" w:rsidP="004854E4">
            <w:pPr>
              <w:jc w:val="center"/>
            </w:pPr>
            <w:r w:rsidRPr="00EE4C4A">
              <w:t>1</w:t>
            </w:r>
            <w:r w:rsidR="00C771B4">
              <w:t>0</w:t>
            </w:r>
          </w:p>
        </w:tc>
        <w:tc>
          <w:tcPr>
            <w:tcW w:w="1559" w:type="dxa"/>
            <w:vAlign w:val="center"/>
          </w:tcPr>
          <w:p w14:paraId="26D1AB9D" w14:textId="77777777" w:rsidR="004854E4" w:rsidRDefault="004854E4" w:rsidP="004854E4">
            <w:pPr>
              <w:jc w:val="center"/>
            </w:pPr>
            <w:r w:rsidRPr="00EE4C4A">
              <w:t>S8 – S</w:t>
            </w:r>
            <w:r w:rsidR="00C771B4">
              <w:t>9</w:t>
            </w:r>
          </w:p>
          <w:p w14:paraId="1559C1C9" w14:textId="3541963B" w:rsidR="00C771B4" w:rsidRPr="00EE4C4A" w:rsidRDefault="00C771B4" w:rsidP="004854E4">
            <w:pPr>
              <w:jc w:val="center"/>
            </w:pPr>
            <w:r>
              <w:t>S10 (2 ore)</w:t>
            </w:r>
          </w:p>
        </w:tc>
        <w:tc>
          <w:tcPr>
            <w:tcW w:w="1559" w:type="dxa"/>
            <w:vMerge w:val="restart"/>
            <w:vAlign w:val="center"/>
          </w:tcPr>
          <w:p w14:paraId="2F6C0AD8" w14:textId="3C9D3810" w:rsidR="004854E4" w:rsidRPr="00EE4C4A" w:rsidRDefault="00370602" w:rsidP="004854E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Cursuri</w:t>
            </w:r>
          </w:p>
        </w:tc>
      </w:tr>
      <w:tr w:rsidR="00EE4C4A" w:rsidRPr="00EE4C4A" w14:paraId="5DA74AEE" w14:textId="77777777" w:rsidTr="00AF4B42">
        <w:trPr>
          <w:trHeight w:val="427"/>
        </w:trPr>
        <w:tc>
          <w:tcPr>
            <w:tcW w:w="1959" w:type="dxa"/>
            <w:vAlign w:val="center"/>
          </w:tcPr>
          <w:p w14:paraId="268A54AF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Metode aritmetice de rezolvare a problemelor</w:t>
            </w:r>
          </w:p>
        </w:tc>
        <w:tc>
          <w:tcPr>
            <w:tcW w:w="1585" w:type="dxa"/>
            <w:vAlign w:val="center"/>
          </w:tcPr>
          <w:p w14:paraId="23DF7B18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1.1</w:t>
            </w:r>
          </w:p>
          <w:p w14:paraId="4F820010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2.1</w:t>
            </w:r>
          </w:p>
          <w:p w14:paraId="4949566E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3.1</w:t>
            </w:r>
          </w:p>
          <w:p w14:paraId="1D859407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4.1</w:t>
            </w:r>
          </w:p>
          <w:p w14:paraId="288C90C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5.1</w:t>
            </w:r>
          </w:p>
          <w:p w14:paraId="339A2F81" w14:textId="77777777" w:rsidR="004854E4" w:rsidRPr="00EE4C4A" w:rsidRDefault="004854E4" w:rsidP="004854E4">
            <w:pPr>
              <w:jc w:val="center"/>
            </w:pPr>
            <w:r w:rsidRPr="00EE4C4A">
              <w:rPr>
                <w:b/>
              </w:rPr>
              <w:t>6.1</w:t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14:paraId="3D1D3736" w14:textId="77777777" w:rsidR="004854E4" w:rsidRPr="00EE4C4A" w:rsidRDefault="004854E4" w:rsidP="004854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Metoda reducerii la unitate</w:t>
            </w:r>
          </w:p>
          <w:p w14:paraId="24DBFA2C" w14:textId="77777777" w:rsidR="004854E4" w:rsidRPr="00EE4C4A" w:rsidRDefault="004854E4" w:rsidP="004854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Metoda comparației</w:t>
            </w:r>
          </w:p>
          <w:p w14:paraId="26191E83" w14:textId="77777777" w:rsidR="004854E4" w:rsidRPr="00EE4C4A" w:rsidRDefault="004854E4" w:rsidP="004854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Metoda figurativă</w:t>
            </w:r>
          </w:p>
          <w:p w14:paraId="2CB447BB" w14:textId="77777777" w:rsidR="004854E4" w:rsidRPr="00EE4C4A" w:rsidRDefault="004854E4" w:rsidP="004854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Metoda mersului invers</w:t>
            </w:r>
          </w:p>
          <w:p w14:paraId="1B3096FE" w14:textId="77777777" w:rsidR="004854E4" w:rsidRPr="00EE4C4A" w:rsidRDefault="004854E4" w:rsidP="004854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Metoda falsei ipoteze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1D61BF" w14:textId="7AEC2A55" w:rsidR="004854E4" w:rsidRPr="00EE4C4A" w:rsidRDefault="00C771B4" w:rsidP="004854E4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14:paraId="2C3B9D34" w14:textId="305AF706" w:rsidR="004854E4" w:rsidRPr="00EE4C4A" w:rsidRDefault="00C771B4" w:rsidP="004854E4">
            <w:pPr>
              <w:jc w:val="center"/>
            </w:pPr>
            <w:r w:rsidRPr="00EE4C4A">
              <w:t>S1</w:t>
            </w:r>
            <w:r>
              <w:t>0</w:t>
            </w:r>
            <w:r w:rsidRPr="00EE4C4A">
              <w:t xml:space="preserve"> (2 ore)</w:t>
            </w:r>
            <w:r>
              <w:t xml:space="preserve"> </w:t>
            </w:r>
            <w:r w:rsidR="004854E4" w:rsidRPr="00EE4C4A">
              <w:t>S11 – S12</w:t>
            </w:r>
          </w:p>
        </w:tc>
        <w:tc>
          <w:tcPr>
            <w:tcW w:w="1559" w:type="dxa"/>
            <w:vMerge/>
            <w:vAlign w:val="center"/>
          </w:tcPr>
          <w:p w14:paraId="060A8BF1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79B5E4BD" w14:textId="77777777" w:rsidTr="00AF4B42">
        <w:trPr>
          <w:trHeight w:val="285"/>
        </w:trPr>
        <w:tc>
          <w:tcPr>
            <w:tcW w:w="19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F27702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Divizibilitatea numerelor naturale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71CC6CCD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1.1</w:t>
            </w:r>
          </w:p>
          <w:p w14:paraId="4A76F606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2.1</w:t>
            </w:r>
          </w:p>
          <w:p w14:paraId="50C9204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3.1</w:t>
            </w:r>
          </w:p>
          <w:p w14:paraId="4EE7B39C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4.1</w:t>
            </w:r>
          </w:p>
          <w:p w14:paraId="29E23885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5.1</w:t>
            </w:r>
          </w:p>
          <w:p w14:paraId="669F1FC7" w14:textId="77777777" w:rsidR="004854E4" w:rsidRPr="00EE4C4A" w:rsidRDefault="004854E4" w:rsidP="004854E4">
            <w:pPr>
              <w:jc w:val="center"/>
            </w:pPr>
            <w:r w:rsidRPr="00EE4C4A">
              <w:rPr>
                <w:b/>
              </w:rPr>
              <w:lastRenderedPageBreak/>
              <w:t>6.1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19310DB" w14:textId="77777777" w:rsidR="004854E4" w:rsidRPr="00EE4C4A" w:rsidRDefault="004854E4" w:rsidP="004854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lastRenderedPageBreak/>
              <w:t>Divizor, multiplu; divizori comuni, multipli comuni</w:t>
            </w:r>
          </w:p>
          <w:p w14:paraId="01FA42D5" w14:textId="77777777" w:rsidR="004854E4" w:rsidRPr="00EE4C4A" w:rsidRDefault="004854E4" w:rsidP="004854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 xml:space="preserve">Criterii de divizibilitate cu 2, 5 și </w:t>
            </w:r>
            <w:bookmarkStart w:id="1" w:name="MTBlankEqn"/>
            <w:r w:rsidR="004D0738" w:rsidRPr="00EE4C4A">
              <w:rPr>
                <w:noProof/>
                <w:position w:val="-6"/>
              </w:rPr>
              <w:object w:dxaOrig="360" w:dyaOrig="340" w14:anchorId="3CD67B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.1pt;height:17.1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755861167" r:id="rId8"/>
              </w:object>
            </w:r>
            <w:bookmarkEnd w:id="1"/>
          </w:p>
          <w:p w14:paraId="78E28B5E" w14:textId="77777777" w:rsidR="004854E4" w:rsidRPr="00EE4C4A" w:rsidRDefault="004854E4" w:rsidP="004854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Criterii de divizibilitate cu 3 și 9</w:t>
            </w:r>
          </w:p>
          <w:p w14:paraId="26097E03" w14:textId="77777777" w:rsidR="004854E4" w:rsidRPr="00EE4C4A" w:rsidRDefault="004854E4" w:rsidP="004854E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Numere prime. Numere compuse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33F0C3" w14:textId="77237A30" w:rsidR="004854E4" w:rsidRPr="00EE4C4A" w:rsidRDefault="00C771B4" w:rsidP="004854E4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D6819A" w14:textId="71E12A32" w:rsidR="004854E4" w:rsidRPr="00EE4C4A" w:rsidRDefault="004854E4" w:rsidP="004854E4">
            <w:pPr>
              <w:jc w:val="center"/>
            </w:pPr>
            <w:r w:rsidRPr="00EE4C4A">
              <w:t>S1</w:t>
            </w:r>
            <w:r w:rsidR="00C771B4">
              <w:t>3</w:t>
            </w:r>
            <w:r w:rsidRPr="00EE4C4A">
              <w:t>– S1</w:t>
            </w:r>
            <w:r w:rsidR="00C771B4">
              <w:t>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136ADCA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0DF9FB35" w14:textId="77777777" w:rsidTr="00BC45AB">
        <w:trPr>
          <w:trHeight w:val="373"/>
        </w:trPr>
        <w:tc>
          <w:tcPr>
            <w:tcW w:w="14317" w:type="dxa"/>
            <w:gridSpan w:val="6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2151601" w14:textId="517141C3" w:rsidR="004854E4" w:rsidRPr="00EE4C4A" w:rsidRDefault="004854E4" w:rsidP="006F3F2C">
            <w:pPr>
              <w:spacing w:before="120" w:after="120"/>
              <w:jc w:val="center"/>
              <w:rPr>
                <w:b/>
              </w:rPr>
            </w:pPr>
            <w:r w:rsidRPr="00EE4C4A">
              <w:rPr>
                <w:b/>
              </w:rPr>
              <w:t xml:space="preserve">Vacanță </w:t>
            </w:r>
            <w:r w:rsidRPr="00EE4C4A">
              <w:t>(23.12.202</w:t>
            </w:r>
            <w:r w:rsidR="007124DE">
              <w:t>3</w:t>
            </w:r>
            <w:r w:rsidRPr="00EE4C4A">
              <w:t xml:space="preserve"> – 0</w:t>
            </w:r>
            <w:r w:rsidR="007124DE">
              <w:t>7</w:t>
            </w:r>
            <w:r w:rsidRPr="00EE4C4A">
              <w:t>.01.202</w:t>
            </w:r>
            <w:r w:rsidR="007124DE">
              <w:t>4</w:t>
            </w:r>
            <w:r w:rsidRPr="00EE4C4A">
              <w:t>)</w:t>
            </w:r>
          </w:p>
        </w:tc>
      </w:tr>
      <w:tr w:rsidR="00EE4C4A" w:rsidRPr="00EE4C4A" w14:paraId="4D5D8DD3" w14:textId="77777777" w:rsidTr="00AF4B42">
        <w:trPr>
          <w:trHeight w:val="284"/>
        </w:trPr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6E7BC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Fracții ordinare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FC13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1.2</w:t>
            </w:r>
          </w:p>
          <w:p w14:paraId="5B974A81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2.2</w:t>
            </w:r>
          </w:p>
          <w:p w14:paraId="56121C6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3.2</w:t>
            </w:r>
          </w:p>
          <w:p w14:paraId="0FD806E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D1525" w14:textId="77777777" w:rsidR="004854E4" w:rsidRPr="00EE4C4A" w:rsidRDefault="004854E4" w:rsidP="004854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Fracții ordinare; fracții subunitare, echiunitare, supraunitare</w:t>
            </w:r>
          </w:p>
          <w:p w14:paraId="58710EBF" w14:textId="77777777" w:rsidR="004854E4" w:rsidRPr="00EE4C4A" w:rsidRDefault="004854E4" w:rsidP="004854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Procente; fracții echivalente (prin reprezentări)</w:t>
            </w:r>
          </w:p>
          <w:p w14:paraId="044F9B38" w14:textId="77777777" w:rsidR="004854E4" w:rsidRPr="00EE4C4A" w:rsidRDefault="004854E4" w:rsidP="004854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Compararea fracțiilor cu același numitor/numărător; reprezentarea pe axa numerelor a unei fracții ordinare</w:t>
            </w:r>
          </w:p>
          <w:p w14:paraId="7D02610C" w14:textId="77777777" w:rsidR="004854E4" w:rsidRPr="00EE4C4A" w:rsidRDefault="004854E4" w:rsidP="004854E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 xml:space="preserve">Introducerea și scoaterea întregilor dintr-o fracție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201EB" w14:textId="77777777" w:rsidR="004854E4" w:rsidRPr="00EE4C4A" w:rsidRDefault="004854E4" w:rsidP="004854E4">
            <w:pPr>
              <w:jc w:val="center"/>
            </w:pPr>
            <w:r w:rsidRPr="00EE4C4A"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207840" w14:textId="787CC2EC" w:rsidR="004854E4" w:rsidRPr="00EE4C4A" w:rsidRDefault="004854E4" w:rsidP="004854E4">
            <w:pPr>
              <w:jc w:val="center"/>
            </w:pPr>
            <w:r w:rsidRPr="00EE4C4A">
              <w:t>S1</w:t>
            </w:r>
            <w:r w:rsidR="00C771B4">
              <w:t>5</w:t>
            </w:r>
          </w:p>
          <w:p w14:paraId="40B20DF6" w14:textId="27A20E80" w:rsidR="004854E4" w:rsidRPr="00EE4C4A" w:rsidRDefault="004854E4" w:rsidP="004854E4">
            <w:pPr>
              <w:jc w:val="center"/>
            </w:pPr>
            <w:r w:rsidRPr="00EE4C4A">
              <w:t>S1</w:t>
            </w:r>
            <w:r w:rsidR="00C771B4">
              <w:t>6</w:t>
            </w:r>
            <w:r w:rsidR="00ED60B1">
              <w:t xml:space="preserve"> </w:t>
            </w:r>
            <w:r w:rsidRPr="00EE4C4A">
              <w:t>(2 ore)</w:t>
            </w:r>
          </w:p>
        </w:tc>
        <w:tc>
          <w:tcPr>
            <w:tcW w:w="1559" w:type="dxa"/>
            <w:vMerge w:val="restart"/>
            <w:vAlign w:val="center"/>
          </w:tcPr>
          <w:p w14:paraId="09CE60A0" w14:textId="2331E618" w:rsidR="004854E4" w:rsidRPr="00EE4C4A" w:rsidRDefault="00370602" w:rsidP="004854E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Cursuri</w:t>
            </w:r>
          </w:p>
        </w:tc>
      </w:tr>
      <w:tr w:rsidR="00EE4C4A" w:rsidRPr="00EE4C4A" w14:paraId="6EB9266E" w14:textId="77777777" w:rsidTr="00AF4B42">
        <w:trPr>
          <w:trHeight w:val="993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14:paraId="1916BE3B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Operații cu fracții ordinare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188CAA76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1.2</w:t>
            </w:r>
          </w:p>
          <w:p w14:paraId="67744037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2.2</w:t>
            </w:r>
          </w:p>
          <w:p w14:paraId="71D06587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3.2</w:t>
            </w:r>
          </w:p>
          <w:p w14:paraId="62D3ED4B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4.2</w:t>
            </w:r>
          </w:p>
          <w:p w14:paraId="77433CD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5.2</w:t>
            </w:r>
          </w:p>
          <w:p w14:paraId="698137AD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6.2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DD90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Cel mai mare divizor comun a două numere naturale (fără algoritm); amplificarea și simplificarea fracțiilor; fracții ireductibile</w:t>
            </w:r>
          </w:p>
          <w:p w14:paraId="02DD9E81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Cel mai mic multiplu comun a două numere naturale (fără algoritm); aducerea fracțiilor la un numitor comun</w:t>
            </w:r>
          </w:p>
          <w:p w14:paraId="0B166F64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 xml:space="preserve">Adunarea și scăderea fracțiilor  </w:t>
            </w:r>
          </w:p>
          <w:p w14:paraId="76BC0F77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Înmulțirea fracțiilor, puteri</w:t>
            </w:r>
          </w:p>
          <w:p w14:paraId="27AA4BA6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fracțiilor</w:t>
            </w:r>
          </w:p>
          <w:p w14:paraId="4B24DA93" w14:textId="77777777" w:rsidR="004854E4" w:rsidRPr="00EE4C4A" w:rsidRDefault="004854E4" w:rsidP="004854E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Fracții/procente dintr-un număr natural sau dintr-o fracție ordinară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206E0" w14:textId="77777777" w:rsidR="004854E4" w:rsidRPr="00EE4C4A" w:rsidRDefault="004854E4" w:rsidP="004854E4">
            <w:pPr>
              <w:jc w:val="center"/>
            </w:pPr>
            <w:r w:rsidRPr="00EE4C4A"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2EB888" w14:textId="1285C7E7" w:rsidR="004854E4" w:rsidRPr="00EE4C4A" w:rsidRDefault="004854E4" w:rsidP="004854E4">
            <w:pPr>
              <w:jc w:val="center"/>
            </w:pPr>
            <w:r w:rsidRPr="00EE4C4A">
              <w:t>S1</w:t>
            </w:r>
            <w:r w:rsidR="00C771B4">
              <w:t>6</w:t>
            </w:r>
            <w:r w:rsidRPr="00EE4C4A">
              <w:t xml:space="preserve"> (2 ore)</w:t>
            </w:r>
          </w:p>
          <w:p w14:paraId="046A2E99" w14:textId="72215BEA" w:rsidR="004854E4" w:rsidRPr="00EE4C4A" w:rsidRDefault="004854E4" w:rsidP="004854E4">
            <w:pPr>
              <w:jc w:val="center"/>
            </w:pPr>
            <w:r w:rsidRPr="00EE4C4A">
              <w:t>S1</w:t>
            </w:r>
            <w:r w:rsidR="00C771B4">
              <w:t>7</w:t>
            </w:r>
            <w:r w:rsidRPr="00EE4C4A">
              <w:t xml:space="preserve"> – S1</w:t>
            </w:r>
            <w:r w:rsidR="00C771B4">
              <w:t>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88A5A5A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255A57" w:rsidRPr="00EE4C4A" w14:paraId="544240EE" w14:textId="77777777" w:rsidTr="00255A57">
        <w:trPr>
          <w:trHeight w:val="373"/>
        </w:trPr>
        <w:tc>
          <w:tcPr>
            <w:tcW w:w="11199" w:type="dxa"/>
            <w:gridSpan w:val="4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76F61D6" w14:textId="28C56545" w:rsidR="00255A57" w:rsidRPr="00EE4C4A" w:rsidRDefault="00255A57" w:rsidP="00C771B4">
            <w:pPr>
              <w:jc w:val="center"/>
            </w:pPr>
            <w:r w:rsidRPr="00EE4C4A">
              <w:rPr>
                <w:b/>
                <w:bCs/>
              </w:rPr>
              <w:t>Programul național „Școala altfel”***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70934DE" w14:textId="3409483C" w:rsidR="00255A57" w:rsidRPr="00EE4C4A" w:rsidRDefault="00255A57" w:rsidP="00C771B4">
            <w:pPr>
              <w:jc w:val="center"/>
            </w:pPr>
            <w:r w:rsidRPr="00EE4C4A">
              <w:t>S</w:t>
            </w:r>
            <w: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3E1897" w14:textId="77777777" w:rsidR="00255A57" w:rsidRPr="00EE4C4A" w:rsidRDefault="00255A57" w:rsidP="00C771B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4B652FA1" w14:textId="77777777" w:rsidTr="00BC45AB">
        <w:trPr>
          <w:trHeight w:val="397"/>
        </w:trPr>
        <w:tc>
          <w:tcPr>
            <w:tcW w:w="14317" w:type="dxa"/>
            <w:gridSpan w:val="6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50042DFD" w14:textId="351F45C8" w:rsidR="004854E4" w:rsidRPr="00ED60B1" w:rsidRDefault="004854E4" w:rsidP="004854E4">
            <w:pPr>
              <w:jc w:val="center"/>
              <w:rPr>
                <w:b/>
                <w:bCs/>
              </w:rPr>
            </w:pPr>
            <w:r w:rsidRPr="00ED60B1">
              <w:rPr>
                <w:b/>
              </w:rPr>
              <w:t xml:space="preserve">Vacanță** </w:t>
            </w:r>
            <w:r w:rsidRPr="00ED60B1">
              <w:t>(</w:t>
            </w:r>
            <w:r w:rsidR="00ED60B1" w:rsidRPr="00ED60B1">
              <w:t>1</w:t>
            </w:r>
            <w:r w:rsidR="004875A5">
              <w:t>2</w:t>
            </w:r>
            <w:r w:rsidRPr="00ED60B1">
              <w:t>.02.202</w:t>
            </w:r>
            <w:r w:rsidR="00ED60B1" w:rsidRPr="00ED60B1">
              <w:t>4</w:t>
            </w:r>
            <w:r w:rsidRPr="00ED60B1">
              <w:t xml:space="preserve"> – 1</w:t>
            </w:r>
            <w:r w:rsidR="00ED60B1" w:rsidRPr="00ED60B1">
              <w:t>8</w:t>
            </w:r>
            <w:r w:rsidRPr="00ED60B1">
              <w:t>.02.202</w:t>
            </w:r>
            <w:r w:rsidR="00ED60B1" w:rsidRPr="00ED60B1">
              <w:t>4</w:t>
            </w:r>
            <w:r w:rsidRPr="00ED60B1">
              <w:t>)</w:t>
            </w:r>
          </w:p>
        </w:tc>
      </w:tr>
      <w:tr w:rsidR="00EE4C4A" w:rsidRPr="00EE4C4A" w14:paraId="08FF91D8" w14:textId="77777777" w:rsidTr="00AF4B42">
        <w:trPr>
          <w:trHeight w:val="851"/>
        </w:trPr>
        <w:tc>
          <w:tcPr>
            <w:tcW w:w="1959" w:type="dxa"/>
            <w:vAlign w:val="center"/>
          </w:tcPr>
          <w:p w14:paraId="03E122D6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bCs/>
                <w:color w:val="auto"/>
              </w:rPr>
              <w:t>Fracții zecimale - operații cu fracții zecimale</w:t>
            </w:r>
          </w:p>
        </w:tc>
        <w:tc>
          <w:tcPr>
            <w:tcW w:w="1585" w:type="dxa"/>
            <w:vAlign w:val="center"/>
          </w:tcPr>
          <w:p w14:paraId="6F021C1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1.2</w:t>
            </w:r>
          </w:p>
          <w:p w14:paraId="3EFBBE73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2.2</w:t>
            </w:r>
          </w:p>
          <w:p w14:paraId="5AC6086F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3.2</w:t>
            </w:r>
          </w:p>
          <w:p w14:paraId="7A3E6F2D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4.2</w:t>
            </w:r>
          </w:p>
          <w:p w14:paraId="483BFDEB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5.2</w:t>
            </w:r>
          </w:p>
          <w:p w14:paraId="408901DA" w14:textId="77777777" w:rsidR="004854E4" w:rsidRPr="00EE4C4A" w:rsidRDefault="004854E4" w:rsidP="004854E4">
            <w:pPr>
              <w:jc w:val="center"/>
            </w:pPr>
            <w:r w:rsidRPr="00EE4C4A">
              <w:rPr>
                <w:b/>
              </w:rPr>
              <w:t>6.2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EE19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Fracții zecimale; scrierea fracțiilor ordinare cu numitori puteri ale lui 10 sub formă de fracții zecimale; transformarea unei fracții zecimale cu un număr finit de zecimale nenule în fracție ordinară</w:t>
            </w:r>
          </w:p>
          <w:p w14:paraId="4E73101F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Aproximări; compararea, ordonarea și reprezentarea pe axa numerelor a unor fracții zecimale cu un număr finit de zecimale nenule</w:t>
            </w:r>
          </w:p>
          <w:p w14:paraId="2F3E4357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lastRenderedPageBreak/>
              <w:t>Adunarea și scăderea fracțiilor zecimale cu un număr finit de zecimale nenule</w:t>
            </w:r>
          </w:p>
          <w:p w14:paraId="02AA1E6D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Înmulțirea fracțiilor zecimale cu un număr finit de zecimale nenule</w:t>
            </w:r>
          </w:p>
          <w:p w14:paraId="535DE974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a două numere naturale cu rezultat fracție zecimală</w:t>
            </w:r>
          </w:p>
          <w:p w14:paraId="54D1E746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Aplicație: media aritmetică a două sau mai multor numere naturale</w:t>
            </w:r>
          </w:p>
          <w:p w14:paraId="13A25B00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Transformarea unei fracții ordinare într-o fracție zecimală; periodicitate</w:t>
            </w:r>
          </w:p>
          <w:p w14:paraId="5689B80F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unei fracții zecimale cu un număr finit de zecimale nenule la un număr natural nenul</w:t>
            </w:r>
          </w:p>
          <w:p w14:paraId="7C6705F7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Împărțirea a două fracții zecimale cu un număr finit de zecimale nenule</w:t>
            </w:r>
          </w:p>
          <w:p w14:paraId="175CD1DD" w14:textId="77777777" w:rsidR="004854E4" w:rsidRPr="00EE4C4A" w:rsidRDefault="004854E4" w:rsidP="004854E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Transformarea unei fracții zecimale periodice în fracție ordinară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EBCBF2" w14:textId="77777777" w:rsidR="004854E4" w:rsidRPr="00EE4C4A" w:rsidRDefault="004854E4" w:rsidP="004854E4">
            <w:pPr>
              <w:jc w:val="center"/>
            </w:pPr>
            <w:r w:rsidRPr="00EE4C4A">
              <w:lastRenderedPageBreak/>
              <w:t>11</w:t>
            </w:r>
          </w:p>
        </w:tc>
        <w:tc>
          <w:tcPr>
            <w:tcW w:w="1559" w:type="dxa"/>
            <w:vAlign w:val="center"/>
          </w:tcPr>
          <w:p w14:paraId="16FBF9C1" w14:textId="77777777" w:rsidR="004854E4" w:rsidRPr="00EE4C4A" w:rsidRDefault="004854E4" w:rsidP="004854E4">
            <w:pPr>
              <w:jc w:val="center"/>
            </w:pPr>
            <w:r w:rsidRPr="00EE4C4A">
              <w:t>S20 – S21</w:t>
            </w:r>
          </w:p>
          <w:p w14:paraId="5BA917BC" w14:textId="77777777" w:rsidR="004854E4" w:rsidRPr="00EE4C4A" w:rsidRDefault="004854E4" w:rsidP="004854E4">
            <w:pPr>
              <w:jc w:val="center"/>
            </w:pPr>
            <w:r w:rsidRPr="00EE4C4A">
              <w:t>S22 (3 ore)</w:t>
            </w:r>
          </w:p>
        </w:tc>
        <w:tc>
          <w:tcPr>
            <w:tcW w:w="1559" w:type="dxa"/>
            <w:vMerge w:val="restart"/>
            <w:vAlign w:val="center"/>
          </w:tcPr>
          <w:p w14:paraId="0100711A" w14:textId="71851C54" w:rsidR="004854E4" w:rsidRPr="00EE4C4A" w:rsidRDefault="00370602" w:rsidP="004854E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Cursuri</w:t>
            </w:r>
          </w:p>
        </w:tc>
      </w:tr>
      <w:tr w:rsidR="00EE4C4A" w:rsidRPr="00EE4C4A" w14:paraId="4602BF1F" w14:textId="77777777" w:rsidTr="00AF4B42">
        <w:trPr>
          <w:trHeight w:val="752"/>
        </w:trPr>
        <w:tc>
          <w:tcPr>
            <w:tcW w:w="1959" w:type="dxa"/>
            <w:vAlign w:val="center"/>
          </w:tcPr>
          <w:p w14:paraId="4F8AC311" w14:textId="77777777" w:rsidR="004854E4" w:rsidRPr="00EE4C4A" w:rsidRDefault="004854E4" w:rsidP="004854E4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EE4C4A">
              <w:rPr>
                <w:rFonts w:ascii="Times New Roman" w:hAnsi="Times New Roman" w:cs="Times New Roman"/>
                <w:b/>
                <w:color w:val="auto"/>
              </w:rPr>
              <w:t>Numere raționale pozitive</w:t>
            </w:r>
          </w:p>
        </w:tc>
        <w:tc>
          <w:tcPr>
            <w:tcW w:w="1585" w:type="dxa"/>
            <w:vAlign w:val="center"/>
          </w:tcPr>
          <w:p w14:paraId="196A3FFA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2.2</w:t>
            </w:r>
          </w:p>
          <w:p w14:paraId="1C251F0E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3.2</w:t>
            </w:r>
          </w:p>
          <w:p w14:paraId="57252FA1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8A121A2" w14:textId="77777777" w:rsidR="004854E4" w:rsidRPr="00EE4C4A" w:rsidRDefault="004854E4" w:rsidP="004854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EE4C4A">
              <w:rPr>
                <w:bCs/>
              </w:rPr>
              <w:t>Număr rațional pozitiv</w:t>
            </w:r>
          </w:p>
          <w:p w14:paraId="68941E23" w14:textId="77777777" w:rsidR="004854E4" w:rsidRPr="00EE4C4A" w:rsidRDefault="004854E4" w:rsidP="004854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EE4C4A">
              <w:rPr>
                <w:bCs/>
              </w:rPr>
              <w:t>Ordinea efectuării operațiilor cu numere raționale pozitive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552033" w14:textId="77777777" w:rsidR="004854E4" w:rsidRPr="00EE4C4A" w:rsidRDefault="004854E4" w:rsidP="004854E4">
            <w:pPr>
              <w:jc w:val="center"/>
            </w:pPr>
            <w:r w:rsidRPr="00EE4C4A">
              <w:t>5</w:t>
            </w:r>
          </w:p>
        </w:tc>
        <w:tc>
          <w:tcPr>
            <w:tcW w:w="1559" w:type="dxa"/>
            <w:vAlign w:val="center"/>
          </w:tcPr>
          <w:p w14:paraId="7DC10530" w14:textId="77777777" w:rsidR="004854E4" w:rsidRPr="00EE4C4A" w:rsidRDefault="004854E4" w:rsidP="004854E4">
            <w:pPr>
              <w:jc w:val="center"/>
            </w:pPr>
            <w:r w:rsidRPr="00EE4C4A">
              <w:t>S22 (1 oră)</w:t>
            </w:r>
          </w:p>
          <w:p w14:paraId="70F0F945" w14:textId="77777777" w:rsidR="004854E4" w:rsidRPr="00EE4C4A" w:rsidRDefault="004854E4" w:rsidP="004854E4">
            <w:pPr>
              <w:jc w:val="center"/>
            </w:pPr>
            <w:r w:rsidRPr="00EE4C4A">
              <w:t>S23</w:t>
            </w:r>
          </w:p>
        </w:tc>
        <w:tc>
          <w:tcPr>
            <w:tcW w:w="1559" w:type="dxa"/>
            <w:vMerge/>
            <w:vAlign w:val="center"/>
          </w:tcPr>
          <w:p w14:paraId="6797CF90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EE4C4A" w:rsidRPr="00EE4C4A" w14:paraId="6952FA8B" w14:textId="77777777" w:rsidTr="00AF4B42">
        <w:trPr>
          <w:trHeight w:val="568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726AF31B" w14:textId="77777777" w:rsidR="004854E4" w:rsidRPr="00EE4C4A" w:rsidRDefault="004854E4" w:rsidP="004854E4">
            <w:pPr>
              <w:rPr>
                <w:b/>
                <w:bCs/>
              </w:rPr>
            </w:pPr>
            <w:r w:rsidRPr="00EE4C4A">
              <w:rPr>
                <w:b/>
                <w:bCs/>
              </w:rPr>
              <w:t xml:space="preserve">Metode aritmetice pentru rezolvarea problemelor cu fracții 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0BFD53C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1.2</w:t>
            </w:r>
          </w:p>
          <w:p w14:paraId="10832A8C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3.2</w:t>
            </w:r>
          </w:p>
          <w:p w14:paraId="1303F402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4.2</w:t>
            </w:r>
          </w:p>
          <w:p w14:paraId="19B4BE94" w14:textId="77777777" w:rsidR="004854E4" w:rsidRPr="00EE4C4A" w:rsidRDefault="004854E4" w:rsidP="004854E4">
            <w:pPr>
              <w:jc w:val="center"/>
              <w:rPr>
                <w:b/>
              </w:rPr>
            </w:pPr>
            <w:r w:rsidRPr="00EE4C4A">
              <w:rPr>
                <w:b/>
              </w:rPr>
              <w:t>5.2</w:t>
            </w:r>
          </w:p>
          <w:p w14:paraId="4600030A" w14:textId="77777777" w:rsidR="004854E4" w:rsidRPr="00EE4C4A" w:rsidRDefault="004854E4" w:rsidP="004854E4">
            <w:pPr>
              <w:jc w:val="center"/>
            </w:pPr>
            <w:r w:rsidRPr="00EE4C4A">
              <w:rPr>
                <w:b/>
              </w:rPr>
              <w:t>6.2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222837" w14:textId="5AA83D28" w:rsidR="004854E4" w:rsidRPr="007A6D5D" w:rsidRDefault="004854E4" w:rsidP="0027144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Cs/>
              </w:rPr>
            </w:pPr>
            <w:r w:rsidRPr="007A6D5D">
              <w:t>Metode aritmetice pentru rezolvarea problemelor cu fracții în care intervin și unități de măsură pentru lungime, arie, volum, capacitate, masă, timp și unități monetare</w:t>
            </w:r>
          </w:p>
          <w:p w14:paraId="6F6D87B1" w14:textId="77777777" w:rsidR="004854E4" w:rsidRPr="007A6D5D" w:rsidRDefault="004854E4" w:rsidP="004854E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Cs/>
              </w:rPr>
            </w:pPr>
            <w:r w:rsidRPr="007A6D5D">
              <w:rPr>
                <w:bCs/>
              </w:rPr>
              <w:t>Probleme de organizare a datelor; frecvență; date statistice organizate în tabele</w:t>
            </w:r>
          </w:p>
          <w:p w14:paraId="57FB769A" w14:textId="77777777" w:rsidR="004854E4" w:rsidRPr="007A6D5D" w:rsidRDefault="004854E4" w:rsidP="004854E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7A6D5D">
              <w:rPr>
                <w:bCs/>
              </w:rPr>
              <w:t>Grafice cu bare și/sau cu linii; media unui set de date statistice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01E1F6" w14:textId="77777777" w:rsidR="004854E4" w:rsidRPr="00EE4C4A" w:rsidRDefault="004854E4" w:rsidP="004854E4">
            <w:pPr>
              <w:jc w:val="center"/>
            </w:pPr>
            <w:r w:rsidRPr="00EE4C4A"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46896A" w14:textId="77777777" w:rsidR="004854E4" w:rsidRPr="00EE4C4A" w:rsidRDefault="004854E4" w:rsidP="004854E4">
            <w:pPr>
              <w:jc w:val="center"/>
            </w:pPr>
            <w:r w:rsidRPr="00EE4C4A">
              <w:t>S24 – S26</w:t>
            </w:r>
          </w:p>
        </w:tc>
        <w:tc>
          <w:tcPr>
            <w:tcW w:w="1559" w:type="dxa"/>
            <w:vMerge/>
            <w:vAlign w:val="center"/>
          </w:tcPr>
          <w:p w14:paraId="71126253" w14:textId="77777777" w:rsidR="004854E4" w:rsidRPr="00EE4C4A" w:rsidRDefault="004854E4" w:rsidP="004854E4">
            <w:pPr>
              <w:jc w:val="center"/>
              <w:rPr>
                <w:b/>
                <w:bCs/>
              </w:rPr>
            </w:pPr>
          </w:p>
        </w:tc>
      </w:tr>
      <w:tr w:rsidR="00B95AD2" w:rsidRPr="00EE4C4A" w14:paraId="48458B3A" w14:textId="77777777" w:rsidTr="00AF4B42">
        <w:trPr>
          <w:trHeight w:val="568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43F2DF90" w14:textId="1EE659CA" w:rsidR="00B95AD2" w:rsidRPr="00EE4C4A" w:rsidRDefault="00B95AD2" w:rsidP="00B95AD2">
            <w:pPr>
              <w:rPr>
                <w:b/>
                <w:bCs/>
              </w:rPr>
            </w:pPr>
            <w:r w:rsidRPr="00EE4C4A">
              <w:rPr>
                <w:b/>
                <w:bCs/>
              </w:rPr>
              <w:t>Noțiuni geometrice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060F6BE9" w14:textId="77777777" w:rsidR="00B95AD2" w:rsidRPr="00EE4C4A" w:rsidRDefault="00B95AD2" w:rsidP="00B95AD2">
            <w:pPr>
              <w:jc w:val="center"/>
              <w:rPr>
                <w:b/>
              </w:rPr>
            </w:pPr>
            <w:r w:rsidRPr="00EE4C4A">
              <w:rPr>
                <w:b/>
              </w:rPr>
              <w:t>1.3</w:t>
            </w:r>
          </w:p>
          <w:p w14:paraId="18AB6EBD" w14:textId="77777777" w:rsidR="00B95AD2" w:rsidRPr="00EE4C4A" w:rsidRDefault="00B95AD2" w:rsidP="00B95AD2">
            <w:pPr>
              <w:jc w:val="center"/>
              <w:rPr>
                <w:b/>
              </w:rPr>
            </w:pPr>
            <w:r w:rsidRPr="00EE4C4A">
              <w:rPr>
                <w:b/>
              </w:rPr>
              <w:t>2.3</w:t>
            </w:r>
          </w:p>
          <w:p w14:paraId="03C3F8C5" w14:textId="77777777" w:rsidR="00B95AD2" w:rsidRPr="00EE4C4A" w:rsidRDefault="00B95AD2" w:rsidP="00B95AD2">
            <w:pPr>
              <w:jc w:val="center"/>
              <w:rPr>
                <w:b/>
              </w:rPr>
            </w:pPr>
            <w:r w:rsidRPr="00EE4C4A">
              <w:rPr>
                <w:b/>
              </w:rPr>
              <w:t>3.3</w:t>
            </w:r>
          </w:p>
          <w:p w14:paraId="102B4236" w14:textId="77777777" w:rsidR="00B95AD2" w:rsidRPr="00EE4C4A" w:rsidRDefault="00B95AD2" w:rsidP="00B95AD2">
            <w:pPr>
              <w:jc w:val="center"/>
              <w:rPr>
                <w:b/>
              </w:rPr>
            </w:pPr>
            <w:r w:rsidRPr="00EE4C4A">
              <w:rPr>
                <w:b/>
              </w:rPr>
              <w:t>4.3</w:t>
            </w:r>
          </w:p>
          <w:p w14:paraId="6697BE46" w14:textId="77777777" w:rsidR="00B95AD2" w:rsidRPr="00EE4C4A" w:rsidRDefault="00B95AD2" w:rsidP="00B95AD2">
            <w:pPr>
              <w:jc w:val="center"/>
              <w:rPr>
                <w:b/>
              </w:rPr>
            </w:pPr>
            <w:r w:rsidRPr="003008F3">
              <w:rPr>
                <w:b/>
              </w:rPr>
              <w:lastRenderedPageBreak/>
              <w:t>5.3</w:t>
            </w:r>
          </w:p>
          <w:p w14:paraId="57777AAB" w14:textId="666B6728" w:rsidR="00B95AD2" w:rsidRPr="00EE4C4A" w:rsidRDefault="00B95AD2" w:rsidP="00B95AD2">
            <w:pPr>
              <w:jc w:val="center"/>
              <w:rPr>
                <w:b/>
              </w:rPr>
            </w:pPr>
            <w:r w:rsidRPr="00EE4C4A">
              <w:rPr>
                <w:b/>
              </w:rPr>
              <w:t>6.3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6160AB" w14:textId="77777777" w:rsidR="00B95AD2" w:rsidRPr="00EE4C4A" w:rsidRDefault="00B95AD2" w:rsidP="00B95AD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lastRenderedPageBreak/>
              <w:t>Punct, dreaptă, plan, semiplan, semidreaptă, segment (descriere, reprezentare, notații)</w:t>
            </w:r>
          </w:p>
          <w:p w14:paraId="4FC6529E" w14:textId="77777777" w:rsidR="00B95AD2" w:rsidRPr="00EE4C4A" w:rsidRDefault="00B95AD2" w:rsidP="00B95AD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 xml:space="preserve">Pozițiile relative ale unui punct față de o dreaptă; puncte coliniare; „prin două puncte distincte trece o dreaptă și numai </w:t>
            </w:r>
            <w:r w:rsidRPr="00EE4C4A">
              <w:rPr>
                <w:bCs/>
              </w:rPr>
              <w:lastRenderedPageBreak/>
              <w:t>una”; pozițiile relative a două drepte: drepte concurente, drepte paralele</w:t>
            </w:r>
          </w:p>
          <w:p w14:paraId="1DA9C66B" w14:textId="065C50B8" w:rsidR="00B95AD2" w:rsidRPr="007A6D5D" w:rsidRDefault="00B95AD2" w:rsidP="00B95AD2">
            <w:pPr>
              <w:pStyle w:val="ListParagraph"/>
              <w:autoSpaceDE w:val="0"/>
              <w:autoSpaceDN w:val="0"/>
              <w:adjustRightInd w:val="0"/>
              <w:ind w:left="360"/>
            </w:pPr>
            <w:r w:rsidRPr="00EE4C4A">
              <w:rPr>
                <w:bCs/>
              </w:rPr>
              <w:t xml:space="preserve">Distanța dintre două puncte; lungimea unui segment; segmente congruente (construcție); mijlocul unui segment; simetricul unui punct față de un punct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2DB79D" w14:textId="1E9143BD" w:rsidR="00B95AD2" w:rsidRPr="00EE4C4A" w:rsidRDefault="00B95AD2" w:rsidP="00B95AD2">
            <w:pPr>
              <w:jc w:val="center"/>
            </w:pPr>
            <w:r>
              <w:lastRenderedPageBreak/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E9B31E" w14:textId="45E07989" w:rsidR="00B95AD2" w:rsidRPr="00EE4C4A" w:rsidRDefault="00B95AD2" w:rsidP="00B95AD2">
            <w:pPr>
              <w:jc w:val="center"/>
            </w:pPr>
            <w:r w:rsidRPr="00EE4C4A">
              <w:t>S2</w:t>
            </w:r>
            <w:r>
              <w:t>7</w:t>
            </w:r>
            <w:r w:rsidRPr="00EE4C4A">
              <w:t>– S</w:t>
            </w:r>
            <w:r>
              <w:t>28</w:t>
            </w:r>
          </w:p>
        </w:tc>
        <w:tc>
          <w:tcPr>
            <w:tcW w:w="1559" w:type="dxa"/>
            <w:vMerge/>
            <w:vAlign w:val="center"/>
          </w:tcPr>
          <w:p w14:paraId="41893866" w14:textId="77777777" w:rsidR="00B95AD2" w:rsidRPr="00EE4C4A" w:rsidRDefault="00B95AD2" w:rsidP="00B95AD2">
            <w:pPr>
              <w:jc w:val="center"/>
              <w:rPr>
                <w:b/>
                <w:bCs/>
              </w:rPr>
            </w:pPr>
          </w:p>
        </w:tc>
      </w:tr>
      <w:tr w:rsidR="00B95AD2" w:rsidRPr="00EE4C4A" w14:paraId="536B19DD" w14:textId="77777777" w:rsidTr="00B95AD2">
        <w:trPr>
          <w:trHeight w:val="341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629205" w14:textId="4102E492" w:rsidR="00B95AD2" w:rsidRPr="00EE4C4A" w:rsidRDefault="00B95AD2" w:rsidP="00B95AD2">
            <w:pPr>
              <w:autoSpaceDE w:val="0"/>
              <w:autoSpaceDN w:val="0"/>
              <w:adjustRightInd w:val="0"/>
              <w:spacing w:before="120" w:after="120"/>
              <w:ind w:left="385"/>
              <w:jc w:val="center"/>
              <w:rPr>
                <w:b/>
                <w:bCs/>
              </w:rPr>
            </w:pPr>
            <w:r w:rsidRPr="00EE4C4A">
              <w:rPr>
                <w:b/>
              </w:rPr>
              <w:t>Programul „Săptămâna verde”***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889664" w14:textId="77777777" w:rsidR="00B95AD2" w:rsidRPr="00EE4C4A" w:rsidRDefault="00B95AD2" w:rsidP="00B95AD2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FE6C98" w14:textId="270780DE" w:rsidR="00B95AD2" w:rsidRPr="00EE4C4A" w:rsidRDefault="00B95AD2" w:rsidP="00B95AD2">
            <w:pPr>
              <w:jc w:val="center"/>
            </w:pPr>
            <w:r w:rsidRPr="00EE4C4A">
              <w:t>S</w:t>
            </w:r>
            <w:r>
              <w:t>29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098DD36" w14:textId="77777777" w:rsidR="00B95AD2" w:rsidRPr="00EE4C4A" w:rsidRDefault="00B95AD2" w:rsidP="00B95AD2">
            <w:pPr>
              <w:jc w:val="center"/>
              <w:rPr>
                <w:b/>
                <w:bCs/>
              </w:rPr>
            </w:pPr>
          </w:p>
        </w:tc>
      </w:tr>
      <w:tr w:rsidR="00B95AD2" w:rsidRPr="00EE4C4A" w14:paraId="03D2E54D" w14:textId="77777777" w:rsidTr="00BC45AB">
        <w:trPr>
          <w:trHeight w:val="499"/>
        </w:trPr>
        <w:tc>
          <w:tcPr>
            <w:tcW w:w="14317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CC046F" w14:textId="7A345CA2" w:rsidR="00B95AD2" w:rsidRPr="00EE4C4A" w:rsidRDefault="00B95AD2" w:rsidP="00B95AD2">
            <w:pPr>
              <w:jc w:val="center"/>
              <w:rPr>
                <w:b/>
                <w:bCs/>
              </w:rPr>
            </w:pPr>
            <w:r w:rsidRPr="00EE4C4A">
              <w:rPr>
                <w:b/>
                <w:bCs/>
              </w:rPr>
              <w:t xml:space="preserve">Vacanță </w:t>
            </w:r>
            <w:r w:rsidRPr="00EE4C4A">
              <w:rPr>
                <w:bCs/>
              </w:rPr>
              <w:t>(</w:t>
            </w:r>
            <w:r w:rsidR="004875A5">
              <w:rPr>
                <w:bCs/>
              </w:rPr>
              <w:t>2</w:t>
            </w:r>
            <w:r w:rsidRPr="00EE4C4A">
              <w:rPr>
                <w:bCs/>
              </w:rPr>
              <w:t>7.04.202</w:t>
            </w:r>
            <w:r w:rsidR="004875A5">
              <w:rPr>
                <w:bCs/>
              </w:rPr>
              <w:t>4</w:t>
            </w:r>
            <w:r w:rsidRPr="00EE4C4A">
              <w:rPr>
                <w:bCs/>
              </w:rPr>
              <w:t xml:space="preserve"> - </w:t>
            </w:r>
            <w:r w:rsidR="004875A5">
              <w:rPr>
                <w:bCs/>
              </w:rPr>
              <w:t>7</w:t>
            </w:r>
            <w:r w:rsidRPr="00EE4C4A">
              <w:rPr>
                <w:bCs/>
              </w:rPr>
              <w:t>.0</w:t>
            </w:r>
            <w:r w:rsidR="004875A5">
              <w:rPr>
                <w:bCs/>
              </w:rPr>
              <w:t>5</w:t>
            </w:r>
            <w:r w:rsidRPr="00EE4C4A">
              <w:rPr>
                <w:bCs/>
              </w:rPr>
              <w:t>.202</w:t>
            </w:r>
            <w:r w:rsidR="004875A5">
              <w:rPr>
                <w:bCs/>
              </w:rPr>
              <w:t>4</w:t>
            </w:r>
            <w:r w:rsidRPr="00EE4C4A">
              <w:rPr>
                <w:bCs/>
              </w:rPr>
              <w:t>)</w:t>
            </w:r>
          </w:p>
        </w:tc>
      </w:tr>
      <w:tr w:rsidR="00B95AD2" w:rsidRPr="00EE4C4A" w14:paraId="0E1E249B" w14:textId="77777777" w:rsidTr="00C10D63">
        <w:trPr>
          <w:trHeight w:val="2120"/>
        </w:trPr>
        <w:tc>
          <w:tcPr>
            <w:tcW w:w="1959" w:type="dxa"/>
            <w:shd w:val="clear" w:color="auto" w:fill="auto"/>
            <w:vAlign w:val="center"/>
          </w:tcPr>
          <w:p w14:paraId="33A4A65B" w14:textId="4501E954" w:rsidR="00B95AD2" w:rsidRPr="00BD4006" w:rsidRDefault="00C10D63" w:rsidP="00B95AD2">
            <w:pPr>
              <w:jc w:val="left"/>
              <w:rPr>
                <w:b/>
                <w:bCs/>
              </w:rPr>
            </w:pPr>
            <w:r w:rsidRPr="007A51DF">
              <w:rPr>
                <w:b/>
                <w:bCs/>
              </w:rPr>
              <w:t>Unghiuri și calcule cu măsuri de unghiuri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EC1E8" w14:textId="77777777" w:rsidR="00B95AD2" w:rsidRPr="00BD4006" w:rsidRDefault="00B95AD2" w:rsidP="00B95AD2">
            <w:pPr>
              <w:jc w:val="center"/>
              <w:rPr>
                <w:b/>
              </w:rPr>
            </w:pPr>
            <w:r w:rsidRPr="00BD4006">
              <w:rPr>
                <w:b/>
              </w:rPr>
              <w:t>1.3</w:t>
            </w:r>
          </w:p>
          <w:p w14:paraId="55B1BABF" w14:textId="77777777" w:rsidR="00B95AD2" w:rsidRPr="00BD4006" w:rsidRDefault="00B95AD2" w:rsidP="00B95AD2">
            <w:pPr>
              <w:jc w:val="center"/>
              <w:rPr>
                <w:b/>
              </w:rPr>
            </w:pPr>
            <w:r w:rsidRPr="00BD4006">
              <w:rPr>
                <w:b/>
              </w:rPr>
              <w:t>2.3</w:t>
            </w:r>
          </w:p>
          <w:p w14:paraId="1E560695" w14:textId="77777777" w:rsidR="00B95AD2" w:rsidRPr="00BD4006" w:rsidRDefault="00B95AD2" w:rsidP="00B95AD2">
            <w:pPr>
              <w:jc w:val="center"/>
              <w:rPr>
                <w:b/>
              </w:rPr>
            </w:pPr>
            <w:r w:rsidRPr="00BD4006">
              <w:rPr>
                <w:b/>
              </w:rPr>
              <w:t>3.3</w:t>
            </w:r>
          </w:p>
          <w:p w14:paraId="7AE58A30" w14:textId="4DCFB351" w:rsidR="00B95AD2" w:rsidRPr="00BD4006" w:rsidRDefault="00B95AD2" w:rsidP="00FC548C">
            <w:pPr>
              <w:jc w:val="center"/>
              <w:rPr>
                <w:b/>
              </w:rPr>
            </w:pPr>
            <w:r w:rsidRPr="00BD4006">
              <w:rPr>
                <w:b/>
              </w:rPr>
              <w:t>4.3</w:t>
            </w:r>
          </w:p>
          <w:p w14:paraId="52F35729" w14:textId="77777777" w:rsidR="00B95AD2" w:rsidRPr="00BD4006" w:rsidRDefault="00B95AD2" w:rsidP="00B95AD2">
            <w:pPr>
              <w:jc w:val="center"/>
            </w:pPr>
            <w:r w:rsidRPr="00BD4006">
              <w:rPr>
                <w:b/>
              </w:rPr>
              <w:t>6.3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6194E1AA" w14:textId="77777777" w:rsidR="00B95AD2" w:rsidRDefault="00B95AD2" w:rsidP="00B95A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Unghi: definiție, notații, elemente; interiorul unui unghi, exteriorul unui unghi</w:t>
            </w:r>
          </w:p>
          <w:p w14:paraId="5C63A652" w14:textId="58A8DF8C" w:rsidR="00B95AD2" w:rsidRPr="00EE4C4A" w:rsidRDefault="00B95AD2" w:rsidP="00B95A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Măsura unui unghi, unghiuri congruente (măsurarea și construcția cu raportorul); clasificări de unghiuri: unghi drept, unghi ascuțit, unghi obtuz; unghi nul, unghi alungit</w:t>
            </w:r>
          </w:p>
          <w:p w14:paraId="2442BE6A" w14:textId="15E1C126" w:rsidR="00B95AD2" w:rsidRPr="00C10D63" w:rsidRDefault="00B95AD2" w:rsidP="00C10D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Cs/>
              </w:rPr>
            </w:pPr>
            <w:r w:rsidRPr="00EE4C4A">
              <w:rPr>
                <w:bCs/>
              </w:rPr>
              <w:t>Calcule cu măsuri de unghiuri exprimate în grade și minute sexagesimale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A1AA3A" w14:textId="4EE75A2F" w:rsidR="00B95AD2" w:rsidRPr="00370602" w:rsidRDefault="00C10D63" w:rsidP="00B95AD2"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14:paraId="160C35C2" w14:textId="5ACC3D76" w:rsidR="00B95AD2" w:rsidRPr="00370602" w:rsidRDefault="00B95AD2" w:rsidP="00B95AD2">
            <w:pPr>
              <w:jc w:val="center"/>
            </w:pPr>
            <w:r w:rsidRPr="00370602">
              <w:t>S3</w:t>
            </w:r>
            <w:r>
              <w:t>0</w:t>
            </w:r>
            <w:r w:rsidRPr="00370602">
              <w:t xml:space="preserve"> – S3</w:t>
            </w:r>
            <w:r w:rsidR="00C10D63"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6D772047" w14:textId="400828FB" w:rsidR="00B95AD2" w:rsidRPr="00B95AD2" w:rsidRDefault="00B95AD2" w:rsidP="00B95AD2">
            <w:pPr>
              <w:jc w:val="center"/>
            </w:pPr>
            <w:r w:rsidRPr="00B95AD2">
              <w:t>Cursuri</w:t>
            </w:r>
          </w:p>
        </w:tc>
      </w:tr>
      <w:tr w:rsidR="00C10D63" w:rsidRPr="00EE4C4A" w14:paraId="24BD1A09" w14:textId="77777777" w:rsidTr="00C10D63">
        <w:trPr>
          <w:trHeight w:val="427"/>
        </w:trPr>
        <w:tc>
          <w:tcPr>
            <w:tcW w:w="1959" w:type="dxa"/>
            <w:shd w:val="clear" w:color="auto" w:fill="auto"/>
            <w:vAlign w:val="center"/>
          </w:tcPr>
          <w:p w14:paraId="7E8B4257" w14:textId="6F5206E5" w:rsidR="00C10D63" w:rsidRPr="00BD4006" w:rsidRDefault="00C10D63" w:rsidP="00B95AD2">
            <w:pPr>
              <w:jc w:val="left"/>
              <w:rPr>
                <w:b/>
                <w:bCs/>
              </w:rPr>
            </w:pPr>
            <w:r w:rsidRPr="00BD4006">
              <w:rPr>
                <w:b/>
                <w:bCs/>
              </w:rPr>
              <w:t>Calcule cu măsuri în geometrie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0BDE" w14:textId="77777777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1.3</w:t>
            </w:r>
          </w:p>
          <w:p w14:paraId="48DD2C53" w14:textId="77777777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2.3</w:t>
            </w:r>
          </w:p>
          <w:p w14:paraId="67FA3C79" w14:textId="77777777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3.3</w:t>
            </w:r>
          </w:p>
          <w:p w14:paraId="05EEE360" w14:textId="77777777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4.3</w:t>
            </w:r>
          </w:p>
          <w:p w14:paraId="38957F31" w14:textId="77777777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5.3</w:t>
            </w:r>
          </w:p>
          <w:p w14:paraId="3F7D0874" w14:textId="5A3D3FCF" w:rsidR="00C10D63" w:rsidRPr="00BD4006" w:rsidRDefault="00C10D63" w:rsidP="00C10D63">
            <w:pPr>
              <w:jc w:val="center"/>
              <w:rPr>
                <w:b/>
              </w:rPr>
            </w:pPr>
            <w:r w:rsidRPr="00BD4006">
              <w:rPr>
                <w:b/>
              </w:rPr>
              <w:t>6.3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EDFB56B" w14:textId="77777777" w:rsidR="00C10D63" w:rsidRPr="00370602" w:rsidRDefault="00C10D63" w:rsidP="00C10D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Cs/>
              </w:rPr>
            </w:pPr>
            <w:r w:rsidRPr="00370602">
              <w:rPr>
                <w:bCs/>
              </w:rPr>
              <w:t>Figuri congruente (prin suprapunere); axa de simetrie (prin suprapunere)</w:t>
            </w:r>
          </w:p>
          <w:p w14:paraId="3ABA3178" w14:textId="273FABE1" w:rsidR="00C10D63" w:rsidRPr="00EE4C4A" w:rsidRDefault="00C10D63" w:rsidP="00C10D6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bCs/>
              </w:rPr>
            </w:pPr>
            <w:r w:rsidRPr="00370602">
              <w:rPr>
                <w:bCs/>
              </w:rPr>
              <w:t>Unități</w:t>
            </w:r>
            <w:r w:rsidRPr="00370602">
              <w:t xml:space="preserve"> de măsură pentru lungime, aplicație: perimetre; unități</w:t>
            </w:r>
            <w:r>
              <w:t xml:space="preserve"> </w:t>
            </w:r>
            <w:r w:rsidRPr="00370602">
              <w:t>de măsură pentru arie, aplicații: aria pătratului/dreptunghiului; unități de măsură pentru volum, aplicații: volumul cubului și al paralelipipedului dreptunghic; transformări ale unităților de măsură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088E94" w14:textId="1C7B9A70" w:rsidR="00C10D63" w:rsidRDefault="00C10D63" w:rsidP="00B95AD2">
            <w:pPr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14:paraId="27529045" w14:textId="34AFAD70" w:rsidR="00C10D63" w:rsidRPr="00370602" w:rsidRDefault="00C10D63" w:rsidP="00B95AD2">
            <w:pPr>
              <w:jc w:val="center"/>
            </w:pPr>
            <w:r>
              <w:t>S32 – S33</w:t>
            </w:r>
          </w:p>
        </w:tc>
        <w:tc>
          <w:tcPr>
            <w:tcW w:w="1559" w:type="dxa"/>
            <w:vMerge/>
            <w:vAlign w:val="center"/>
          </w:tcPr>
          <w:p w14:paraId="25756C01" w14:textId="77777777" w:rsidR="00C10D63" w:rsidRPr="00B95AD2" w:rsidRDefault="00C10D63" w:rsidP="00B95AD2">
            <w:pPr>
              <w:jc w:val="center"/>
            </w:pPr>
          </w:p>
        </w:tc>
      </w:tr>
      <w:tr w:rsidR="00B95AD2" w:rsidRPr="00EE4C4A" w14:paraId="421C6008" w14:textId="77777777" w:rsidTr="00271449">
        <w:trPr>
          <w:trHeight w:val="426"/>
        </w:trPr>
        <w:tc>
          <w:tcPr>
            <w:tcW w:w="1959" w:type="dxa"/>
            <w:vAlign w:val="center"/>
          </w:tcPr>
          <w:p w14:paraId="05231A2A" w14:textId="77777777" w:rsidR="00B95AD2" w:rsidRDefault="00B95AD2" w:rsidP="00B95AD2">
            <w:pPr>
              <w:jc w:val="left"/>
              <w:rPr>
                <w:b/>
                <w:bCs/>
              </w:rPr>
            </w:pPr>
            <w:r w:rsidRPr="00EE4C4A">
              <w:rPr>
                <w:b/>
                <w:bCs/>
              </w:rPr>
              <w:t>Recapitulare finală</w:t>
            </w:r>
          </w:p>
          <w:p w14:paraId="2492CAA5" w14:textId="2EAF6A71" w:rsidR="00B95AD2" w:rsidRPr="00EE4C4A" w:rsidRDefault="00B95AD2" w:rsidP="00B95AD2">
            <w:pPr>
              <w:jc w:val="left"/>
              <w:rPr>
                <w:b/>
                <w:bCs/>
              </w:rPr>
            </w:pPr>
            <w:r w:rsidRPr="00370602">
              <w:rPr>
                <w:bCs/>
                <w:i/>
              </w:rPr>
              <w:t>Evaluare finală și feedback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2E74D94F" w14:textId="77777777" w:rsidR="00B95AD2" w:rsidRPr="00EE4C4A" w:rsidRDefault="00B95AD2" w:rsidP="00B95AD2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0D10074" w14:textId="1C51BCF2" w:rsidR="00B95AD2" w:rsidRPr="00BD63FB" w:rsidRDefault="00B95AD2" w:rsidP="00B95AD2">
            <w:pPr>
              <w:pStyle w:val="Default"/>
              <w:tabs>
                <w:tab w:val="left" w:pos="288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EE4C4A">
              <w:rPr>
                <w:rFonts w:ascii="Times New Roman" w:hAnsi="Times New Roman" w:cs="Times New Roman"/>
                <w:color w:val="auto"/>
              </w:rPr>
              <w:t>Exemple de teme pentru recapitularea finală: metode aritmetice de rezolvare a problemelor, divizibilitatea numerelor naturale, fracții ordinare, fracții zecimale, calcule cu măsuri în geometrie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B3B75" w14:textId="127B6E18" w:rsidR="00B95AD2" w:rsidRPr="00EE4C4A" w:rsidRDefault="00B95AD2" w:rsidP="00B95AD2">
            <w:pPr>
              <w:jc w:val="center"/>
            </w:pPr>
            <w:r>
              <w:t>12</w:t>
            </w:r>
          </w:p>
        </w:tc>
        <w:tc>
          <w:tcPr>
            <w:tcW w:w="1559" w:type="dxa"/>
            <w:vAlign w:val="center"/>
          </w:tcPr>
          <w:p w14:paraId="7F74E174" w14:textId="77777777" w:rsidR="00B95AD2" w:rsidRDefault="00B95AD2" w:rsidP="00B95AD2">
            <w:pPr>
              <w:jc w:val="center"/>
            </w:pPr>
            <w:r>
              <w:t>S34</w:t>
            </w:r>
          </w:p>
          <w:p w14:paraId="22F4BEC3" w14:textId="2F057561" w:rsidR="00B95AD2" w:rsidRPr="00EE4C4A" w:rsidRDefault="00B95AD2" w:rsidP="00B95AD2">
            <w:pPr>
              <w:jc w:val="center"/>
            </w:pPr>
            <w:r w:rsidRPr="00EE4C4A">
              <w:t>S35</w:t>
            </w:r>
          </w:p>
          <w:p w14:paraId="22470EB7" w14:textId="77777777" w:rsidR="00B95AD2" w:rsidRPr="00EE4C4A" w:rsidRDefault="00B95AD2" w:rsidP="00B95AD2">
            <w:pPr>
              <w:jc w:val="center"/>
            </w:pPr>
            <w:r w:rsidRPr="00EE4C4A">
              <w:t>S36</w:t>
            </w:r>
          </w:p>
        </w:tc>
        <w:tc>
          <w:tcPr>
            <w:tcW w:w="1559" w:type="dxa"/>
            <w:vMerge/>
            <w:vAlign w:val="center"/>
          </w:tcPr>
          <w:p w14:paraId="1B0C4E16" w14:textId="77777777" w:rsidR="00B95AD2" w:rsidRPr="00EE4C4A" w:rsidRDefault="00B95AD2" w:rsidP="00B95AD2">
            <w:pPr>
              <w:jc w:val="center"/>
              <w:rPr>
                <w:b/>
                <w:bCs/>
              </w:rPr>
            </w:pPr>
          </w:p>
        </w:tc>
      </w:tr>
    </w:tbl>
    <w:p w14:paraId="09D43E8F" w14:textId="4BFEF192" w:rsidR="002E1C32" w:rsidRDefault="002E1C32" w:rsidP="00FD1006">
      <w:pPr>
        <w:rPr>
          <w:rFonts w:eastAsia="Calibri"/>
        </w:rPr>
      </w:pPr>
    </w:p>
    <w:p w14:paraId="6325113C" w14:textId="095474F1" w:rsidR="00FD1006" w:rsidRPr="007A6D5D" w:rsidRDefault="00FD1006" w:rsidP="00FD1006">
      <w:pPr>
        <w:rPr>
          <w:bCs/>
        </w:rPr>
      </w:pPr>
      <w:r w:rsidRPr="007A6D5D">
        <w:rPr>
          <w:bCs/>
          <w:i/>
          <w:iCs/>
        </w:rPr>
        <w:lastRenderedPageBreak/>
        <w:t>Planificarea calendaristică este realizată pentru anul școlar 202</w:t>
      </w:r>
      <w:r w:rsidR="007124DE">
        <w:rPr>
          <w:bCs/>
          <w:i/>
          <w:iCs/>
        </w:rPr>
        <w:t>3</w:t>
      </w:r>
      <w:r w:rsidRPr="007A6D5D">
        <w:rPr>
          <w:bCs/>
          <w:i/>
          <w:iCs/>
        </w:rPr>
        <w:t xml:space="preserve"> – 202</w:t>
      </w:r>
      <w:r w:rsidR="007124DE">
        <w:rPr>
          <w:bCs/>
          <w:i/>
          <w:iCs/>
        </w:rPr>
        <w:t>4</w:t>
      </w:r>
      <w:r w:rsidRPr="007A6D5D">
        <w:rPr>
          <w:bCs/>
          <w:i/>
          <w:iCs/>
        </w:rPr>
        <w:t>, care are 36 de săptămâni de cursuri (OME nr. 3</w:t>
      </w:r>
      <w:r w:rsidR="007124DE">
        <w:rPr>
          <w:bCs/>
          <w:i/>
          <w:iCs/>
        </w:rPr>
        <w:t>800</w:t>
      </w:r>
      <w:r w:rsidRPr="007A6D5D">
        <w:rPr>
          <w:bCs/>
          <w:i/>
          <w:iCs/>
        </w:rPr>
        <w:t>/</w:t>
      </w:r>
      <w:r w:rsidR="007124DE">
        <w:rPr>
          <w:bCs/>
          <w:i/>
          <w:iCs/>
        </w:rPr>
        <w:t>09</w:t>
      </w:r>
      <w:r w:rsidRPr="007A6D5D">
        <w:rPr>
          <w:bCs/>
          <w:i/>
          <w:iCs/>
        </w:rPr>
        <w:t>.03.202</w:t>
      </w:r>
      <w:r w:rsidR="007124DE">
        <w:rPr>
          <w:bCs/>
          <w:i/>
          <w:iCs/>
        </w:rPr>
        <w:t>3</w:t>
      </w:r>
      <w:r w:rsidRPr="007A6D5D">
        <w:rPr>
          <w:bCs/>
          <w:i/>
          <w:iCs/>
        </w:rPr>
        <w:t xml:space="preserve">). </w:t>
      </w:r>
    </w:p>
    <w:p w14:paraId="1BBD332F" w14:textId="77777777" w:rsidR="00FD1006" w:rsidRDefault="00FD1006" w:rsidP="00FD1006">
      <w:pPr>
        <w:rPr>
          <w:rFonts w:eastAsia="Calibri"/>
        </w:rPr>
      </w:pPr>
    </w:p>
    <w:p w14:paraId="43DFE23C" w14:textId="0D5B7CED" w:rsidR="000B5A68" w:rsidRPr="00EE4C4A" w:rsidRDefault="000B5A68" w:rsidP="00FD1006">
      <w:pPr>
        <w:rPr>
          <w:rFonts w:eastAsia="Calibri"/>
        </w:rPr>
      </w:pPr>
      <w:r w:rsidRPr="00EE4C4A">
        <w:rPr>
          <w:rFonts w:eastAsia="Calibri"/>
        </w:rPr>
        <w:t xml:space="preserve">*În programa școlară pentru disciplina </w:t>
      </w:r>
      <w:r w:rsidRPr="00EE4C4A">
        <w:rPr>
          <w:rFonts w:eastAsia="Calibri"/>
          <w:i/>
          <w:iCs/>
        </w:rPr>
        <w:t>Matematică</w:t>
      </w:r>
      <w:r w:rsidRPr="00EE4C4A">
        <w:rPr>
          <w:rFonts w:eastAsia="Calibri"/>
        </w:rPr>
        <w:t xml:space="preserve">, clasele a V-a – a VIII-a, aprobată prin ordinul ministrului </w:t>
      </w:r>
      <w:proofErr w:type="spellStart"/>
      <w:r w:rsidRPr="00EE4C4A">
        <w:rPr>
          <w:rFonts w:eastAsia="Calibri"/>
        </w:rPr>
        <w:t>educaţiei</w:t>
      </w:r>
      <w:proofErr w:type="spellEnd"/>
      <w:r w:rsidRPr="00EE4C4A">
        <w:rPr>
          <w:rFonts w:eastAsia="Calibri"/>
        </w:rPr>
        <w:t xml:space="preserve"> </w:t>
      </w:r>
      <w:proofErr w:type="spellStart"/>
      <w:r w:rsidRPr="00EE4C4A">
        <w:rPr>
          <w:rFonts w:eastAsia="Calibri"/>
        </w:rPr>
        <w:t>naţionale</w:t>
      </w:r>
      <w:proofErr w:type="spellEnd"/>
      <w:r w:rsidRPr="00EE4C4A">
        <w:rPr>
          <w:rFonts w:eastAsia="Calibri"/>
        </w:rPr>
        <w:t xml:space="preserve"> nr. </w:t>
      </w:r>
      <w:r w:rsidRPr="00EE4C4A">
        <w:t>3393/28.02.2017</w:t>
      </w:r>
      <w:r w:rsidRPr="00EE4C4A">
        <w:rPr>
          <w:rFonts w:eastAsia="Calibri"/>
        </w:rPr>
        <w:t xml:space="preserve">, cu referire la conținuturi este inclusă următoarea </w:t>
      </w:r>
      <w:r w:rsidRPr="00EE4C4A">
        <w:rPr>
          <w:rFonts w:eastAsia="Calibri"/>
          <w:i/>
          <w:iCs/>
        </w:rPr>
        <w:t>Notă</w:t>
      </w:r>
      <w:r w:rsidRPr="00EE4C4A">
        <w:rPr>
          <w:rFonts w:eastAsia="Calibri"/>
        </w:rPr>
        <w:t xml:space="preserve">: </w:t>
      </w:r>
      <w:proofErr w:type="spellStart"/>
      <w:r w:rsidRPr="00EE4C4A">
        <w:rPr>
          <w:rFonts w:eastAsia="Calibri"/>
          <w:i/>
          <w:iCs/>
        </w:rPr>
        <w:t>Conţinuturile</w:t>
      </w:r>
      <w:proofErr w:type="spellEnd"/>
      <w:r w:rsidRPr="00EE4C4A">
        <w:rPr>
          <w:rFonts w:eastAsia="Calibri"/>
          <w:i/>
          <w:iCs/>
        </w:rPr>
        <w:t xml:space="preserve"> vor fi abordate din perspectiva competențelor specifice. </w:t>
      </w:r>
    </w:p>
    <w:p w14:paraId="4CC95B9F" w14:textId="199DA4BA" w:rsidR="00DA3CA2" w:rsidRPr="00422E9F" w:rsidRDefault="00DA3CA2" w:rsidP="00FD1006">
      <w:pPr>
        <w:rPr>
          <w:bCs/>
          <w:i/>
          <w:iCs/>
        </w:rPr>
      </w:pPr>
      <w:r w:rsidRPr="00EE4C4A">
        <w:rPr>
          <w:bCs/>
          <w:i/>
          <w:iCs/>
        </w:rPr>
        <w:t>**</w:t>
      </w:r>
      <w:r w:rsidR="007124DE" w:rsidRPr="007124DE">
        <w:rPr>
          <w:rFonts w:eastAsia="Calibri"/>
          <w:bCs/>
          <w:i/>
          <w:iCs/>
          <w:noProof/>
          <w:sz w:val="22"/>
          <w:szCs w:val="22"/>
        </w:rPr>
        <w:t xml:space="preserve">Structura anului școlar 2023 - 2024 prevede o vacanță de o săptămână, în perioada 12 februarie – 3 martie 2024, la decizia inspectoratelor școlare județene/al municipiului București. În exemplul de planificare prezentat, această vacanța este stabilită în perioada </w:t>
      </w:r>
      <w:r w:rsidR="004875A5" w:rsidRPr="00422E9F">
        <w:rPr>
          <w:rFonts w:eastAsia="Calibri"/>
          <w:bCs/>
          <w:i/>
          <w:iCs/>
          <w:noProof/>
          <w:sz w:val="22"/>
          <w:szCs w:val="22"/>
        </w:rPr>
        <w:t>12</w:t>
      </w:r>
      <w:r w:rsidR="007124DE" w:rsidRPr="007124DE">
        <w:rPr>
          <w:rFonts w:eastAsia="Calibri"/>
          <w:bCs/>
          <w:i/>
          <w:iCs/>
          <w:noProof/>
          <w:sz w:val="22"/>
          <w:szCs w:val="22"/>
        </w:rPr>
        <w:t xml:space="preserve"> februarie – </w:t>
      </w:r>
      <w:r w:rsidR="004875A5" w:rsidRPr="00422E9F">
        <w:rPr>
          <w:rFonts w:eastAsia="Calibri"/>
          <w:bCs/>
          <w:i/>
          <w:iCs/>
          <w:noProof/>
          <w:sz w:val="22"/>
          <w:szCs w:val="22"/>
        </w:rPr>
        <w:t>18 februarie</w:t>
      </w:r>
      <w:r w:rsidR="007124DE" w:rsidRPr="007124DE">
        <w:rPr>
          <w:rFonts w:eastAsia="Calibri"/>
          <w:bCs/>
          <w:i/>
          <w:iCs/>
          <w:noProof/>
          <w:sz w:val="22"/>
          <w:szCs w:val="22"/>
        </w:rPr>
        <w:t xml:space="preserve"> 2024.</w:t>
      </w:r>
    </w:p>
    <w:p w14:paraId="63CCB016" w14:textId="2B8195FD" w:rsidR="00DA3CA2" w:rsidRPr="00422E9F" w:rsidRDefault="00DA3CA2" w:rsidP="00FD1006">
      <w:pPr>
        <w:rPr>
          <w:bCs/>
          <w:i/>
          <w:iCs/>
        </w:rPr>
      </w:pPr>
      <w:r w:rsidRPr="00422E9F">
        <w:rPr>
          <w:bCs/>
          <w:i/>
          <w:iCs/>
        </w:rPr>
        <w:t>***</w:t>
      </w:r>
      <w:r w:rsidR="007124DE" w:rsidRPr="007124DE">
        <w:rPr>
          <w:rFonts w:eastAsia="Calibri"/>
          <w:bCs/>
          <w:i/>
          <w:iCs/>
          <w:noProof/>
          <w:sz w:val="22"/>
          <w:szCs w:val="22"/>
        </w:rPr>
        <w:t>Programul „Săptămâna verde” și Programul național „Școala altfel” se desfășoară în perioada 11 septembrie 2023 – 26 aprilie 2024, în intervale de câte 5 zile consecutive lucrătoare, a căror planificare se află la decizia unității de învățământ. Derularea celor două programe nu se planifică în același interval de cursuri (modul de învățare), conform OME nr. 3800/2023. În exemplul prezentat, Programul național „Școala altfel” este planificat în săptămâna S</w:t>
      </w:r>
      <w:r w:rsidR="004875A5" w:rsidRPr="00422E9F">
        <w:rPr>
          <w:rFonts w:eastAsia="Calibri"/>
          <w:bCs/>
          <w:i/>
          <w:iCs/>
          <w:noProof/>
          <w:sz w:val="22"/>
          <w:szCs w:val="22"/>
        </w:rPr>
        <w:t>19</w:t>
      </w:r>
      <w:r w:rsidR="007124DE" w:rsidRPr="007124DE">
        <w:rPr>
          <w:rFonts w:eastAsia="Calibri"/>
          <w:bCs/>
          <w:i/>
          <w:iCs/>
          <w:noProof/>
          <w:sz w:val="22"/>
          <w:szCs w:val="22"/>
        </w:rPr>
        <w:t xml:space="preserve"> (Modulul 3) și Programul „Săptămâna verde” este planificat în săptămâna S29 (modulul 4). </w:t>
      </w:r>
    </w:p>
    <w:p w14:paraId="08F79F09" w14:textId="389C9DF4" w:rsidR="003555C7" w:rsidRPr="000B532C" w:rsidRDefault="003555C7" w:rsidP="003555C7">
      <w:pPr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>****</w:t>
      </w:r>
      <w:r w:rsidRPr="008C65F4">
        <w:t xml:space="preserve"> </w:t>
      </w:r>
      <w:r>
        <w:rPr>
          <w:i/>
          <w:iCs/>
        </w:rPr>
        <w:t>C</w:t>
      </w:r>
      <w:r w:rsidRPr="008C65F4">
        <w:rPr>
          <w:rFonts w:eastAsia="Calibri"/>
          <w:bCs/>
          <w:i/>
          <w:iCs/>
        </w:rPr>
        <w:t>ompetențele specifice</w:t>
      </w:r>
      <w:r>
        <w:rPr>
          <w:rFonts w:eastAsia="Calibri"/>
          <w:bCs/>
          <w:i/>
          <w:iCs/>
        </w:rPr>
        <w:t xml:space="preserve"> abordate într-o unitate de învățare vor fi urmărite </w:t>
      </w:r>
      <w:r w:rsidRPr="008C65F4">
        <w:rPr>
          <w:rFonts w:eastAsia="Calibri"/>
          <w:bCs/>
          <w:i/>
          <w:iCs/>
        </w:rPr>
        <w:t>în diferite momente ale anului școlar, în diferite contexte</w:t>
      </w:r>
      <w:r>
        <w:rPr>
          <w:rFonts w:eastAsia="Calibri"/>
          <w:bCs/>
          <w:i/>
          <w:iCs/>
        </w:rPr>
        <w:t>, pentru a permite</w:t>
      </w:r>
      <w:r w:rsidRPr="008C65F4">
        <w:rPr>
          <w:rFonts w:eastAsia="Calibri"/>
          <w:bCs/>
          <w:i/>
          <w:iCs/>
        </w:rPr>
        <w:t xml:space="preserve"> exersarea</w:t>
      </w:r>
      <w:r>
        <w:rPr>
          <w:rFonts w:eastAsia="Calibri"/>
          <w:bCs/>
          <w:i/>
          <w:iCs/>
        </w:rPr>
        <w:t xml:space="preserve"> și</w:t>
      </w:r>
      <w:r w:rsidRPr="008C65F4">
        <w:rPr>
          <w:rFonts w:eastAsia="Calibri"/>
          <w:bCs/>
          <w:i/>
          <w:iCs/>
        </w:rPr>
        <w:t xml:space="preserve"> dezvoltarea acestora</w:t>
      </w:r>
      <w:r>
        <w:rPr>
          <w:rFonts w:eastAsia="Calibri"/>
          <w:bCs/>
          <w:i/>
          <w:iCs/>
        </w:rPr>
        <w:t>.</w:t>
      </w:r>
    </w:p>
    <w:p w14:paraId="32E79227" w14:textId="77777777" w:rsidR="001F2D66" w:rsidRDefault="001F2D66" w:rsidP="00FD1006">
      <w:pPr>
        <w:rPr>
          <w:b/>
          <w:bCs/>
        </w:rPr>
      </w:pPr>
    </w:p>
    <w:p w14:paraId="508D8333" w14:textId="5BB46730" w:rsidR="00D04566" w:rsidRPr="007F44CE" w:rsidRDefault="00D04566" w:rsidP="00CF26B5">
      <w:pPr>
        <w:spacing w:before="120" w:after="120"/>
        <w:rPr>
          <w:b/>
          <w:bCs/>
        </w:rPr>
      </w:pPr>
      <w:r w:rsidRPr="00EE4C4A">
        <w:rPr>
          <w:b/>
          <w:bCs/>
        </w:rPr>
        <w:t>Competențe specifice – clasa a V-a</w:t>
      </w:r>
      <w:r w:rsidR="0044366A">
        <w:rPr>
          <w:b/>
          <w:bCs/>
        </w:rPr>
        <w:t xml:space="preserve"> </w:t>
      </w:r>
    </w:p>
    <w:p w14:paraId="5FEF0EEC" w14:textId="0626AEC6" w:rsidR="00D04566" w:rsidRPr="00370602" w:rsidRDefault="00D04566" w:rsidP="00D04566">
      <w:r w:rsidRPr="00370602">
        <w:t>1.1. Identificarea numerelor naturale în contexte variate</w:t>
      </w:r>
    </w:p>
    <w:p w14:paraId="711C53F1" w14:textId="68D1DA89" w:rsidR="00D04566" w:rsidRPr="00370602" w:rsidRDefault="00D04566" w:rsidP="00D04566">
      <w:r w:rsidRPr="00370602">
        <w:t xml:space="preserve">1.2. Identificarea </w:t>
      </w:r>
      <w:proofErr w:type="spellStart"/>
      <w:r w:rsidRPr="00370602">
        <w:t>fracţiilor</w:t>
      </w:r>
      <w:proofErr w:type="spellEnd"/>
      <w:r w:rsidRPr="00370602">
        <w:t xml:space="preserve"> ordinare sau zecimale în contexte variate</w:t>
      </w:r>
    </w:p>
    <w:p w14:paraId="66CD2714" w14:textId="778992CC" w:rsidR="00D04566" w:rsidRPr="00370602" w:rsidRDefault="00D04566" w:rsidP="00D04566">
      <w:r w:rsidRPr="00370602">
        <w:t xml:space="preserve">1.3. Identificarea </w:t>
      </w:r>
      <w:proofErr w:type="spellStart"/>
      <w:r w:rsidRPr="00370602">
        <w:t>noţiunilor</w:t>
      </w:r>
      <w:proofErr w:type="spellEnd"/>
      <w:r w:rsidRPr="00370602">
        <w:t xml:space="preserve"> geometrice elementare </w:t>
      </w:r>
      <w:proofErr w:type="spellStart"/>
      <w:r w:rsidRPr="00370602">
        <w:t>şi</w:t>
      </w:r>
      <w:proofErr w:type="spellEnd"/>
      <w:r w:rsidRPr="00370602">
        <w:t xml:space="preserve"> a </w:t>
      </w:r>
      <w:proofErr w:type="spellStart"/>
      <w:r w:rsidRPr="00370602">
        <w:t>unităţilor</w:t>
      </w:r>
      <w:proofErr w:type="spellEnd"/>
      <w:r w:rsidRPr="00370602">
        <w:t xml:space="preserve"> de măsură în diferite contexte</w:t>
      </w:r>
    </w:p>
    <w:p w14:paraId="67612512" w14:textId="73D18C46" w:rsidR="00D04566" w:rsidRPr="00370602" w:rsidRDefault="00D04566" w:rsidP="00D04566">
      <w:pPr>
        <w:rPr>
          <w:b/>
          <w:bCs/>
        </w:rPr>
      </w:pPr>
      <w:r w:rsidRPr="00370602">
        <w:t xml:space="preserve">2.1. Efectuarea de calcule cu numere naturale folosind </w:t>
      </w:r>
      <w:proofErr w:type="spellStart"/>
      <w:r w:rsidRPr="00370602">
        <w:t>operaţiile</w:t>
      </w:r>
      <w:proofErr w:type="spellEnd"/>
      <w:r w:rsidRPr="00370602">
        <w:t xml:space="preserve"> aritmetice </w:t>
      </w:r>
      <w:proofErr w:type="spellStart"/>
      <w:r w:rsidRPr="00370602">
        <w:t>şi</w:t>
      </w:r>
      <w:proofErr w:type="spellEnd"/>
      <w:r w:rsidRPr="00370602">
        <w:t xml:space="preserve"> </w:t>
      </w:r>
      <w:proofErr w:type="spellStart"/>
      <w:r w:rsidRPr="00370602">
        <w:t>proprietăţile</w:t>
      </w:r>
      <w:proofErr w:type="spellEnd"/>
      <w:r w:rsidRPr="00370602">
        <w:t xml:space="preserve"> acestora</w:t>
      </w:r>
    </w:p>
    <w:p w14:paraId="14D81894" w14:textId="55B9970E" w:rsidR="00D04566" w:rsidRPr="00370602" w:rsidRDefault="00D04566" w:rsidP="00D04566">
      <w:r w:rsidRPr="00370602">
        <w:t xml:space="preserve">2.2. Efectuarea de calcule cu </w:t>
      </w:r>
      <w:proofErr w:type="spellStart"/>
      <w:r w:rsidRPr="00370602">
        <w:t>fracţii</w:t>
      </w:r>
      <w:proofErr w:type="spellEnd"/>
      <w:r w:rsidRPr="00370602">
        <w:t xml:space="preserve"> folosind </w:t>
      </w:r>
      <w:proofErr w:type="spellStart"/>
      <w:r w:rsidRPr="00370602">
        <w:t>proprietăţi</w:t>
      </w:r>
      <w:proofErr w:type="spellEnd"/>
      <w:r w:rsidRPr="00370602">
        <w:t xml:space="preserve"> ale </w:t>
      </w:r>
      <w:proofErr w:type="spellStart"/>
      <w:r w:rsidRPr="00370602">
        <w:t>operaţiilor</w:t>
      </w:r>
      <w:proofErr w:type="spellEnd"/>
      <w:r w:rsidRPr="00370602">
        <w:t xml:space="preserve"> aritmetice</w:t>
      </w:r>
    </w:p>
    <w:p w14:paraId="4133B4F7" w14:textId="06A5B309" w:rsidR="00D04566" w:rsidRPr="00370602" w:rsidRDefault="00D04566" w:rsidP="00D04566">
      <w:r w:rsidRPr="00370602">
        <w:t>2.3. Utilizarea instrumentelor geometrice pentru a măsura sau pentru a construi configurații geometrice</w:t>
      </w:r>
    </w:p>
    <w:p w14:paraId="77B24157" w14:textId="1DD20789" w:rsidR="00D04566" w:rsidRPr="00370602" w:rsidRDefault="00D04566" w:rsidP="00D04566">
      <w:r w:rsidRPr="00370602">
        <w:t xml:space="preserve">3.1. Utilizarea regulilor de calcul pentru efectuarea </w:t>
      </w:r>
      <w:proofErr w:type="spellStart"/>
      <w:r w:rsidRPr="00370602">
        <w:t>operaţiilor</w:t>
      </w:r>
      <w:proofErr w:type="spellEnd"/>
      <w:r w:rsidRPr="00370602">
        <w:t xml:space="preserve"> cu numere naturale </w:t>
      </w:r>
      <w:proofErr w:type="spellStart"/>
      <w:r w:rsidRPr="00370602">
        <w:t>şi</w:t>
      </w:r>
      <w:proofErr w:type="spellEnd"/>
      <w:r w:rsidRPr="00370602">
        <w:t xml:space="preserve"> pentru divizibilitate</w:t>
      </w:r>
    </w:p>
    <w:p w14:paraId="0C81B01A" w14:textId="4BE4D365" w:rsidR="00D04566" w:rsidRPr="00370602" w:rsidRDefault="00D04566" w:rsidP="00D04566">
      <w:r w:rsidRPr="00370602">
        <w:t xml:space="preserve">3.2. Utilizarea de algoritmi pentru efectuarea </w:t>
      </w:r>
      <w:proofErr w:type="spellStart"/>
      <w:r w:rsidRPr="00370602">
        <w:t>operaţiilor</w:t>
      </w:r>
      <w:proofErr w:type="spellEnd"/>
      <w:r w:rsidRPr="00370602">
        <w:t xml:space="preserve"> cu </w:t>
      </w:r>
      <w:proofErr w:type="spellStart"/>
      <w:r w:rsidRPr="00370602">
        <w:t>fracţii</w:t>
      </w:r>
      <w:proofErr w:type="spellEnd"/>
      <w:r w:rsidRPr="00370602">
        <w:t xml:space="preserve"> ordinare sau zecimale</w:t>
      </w:r>
    </w:p>
    <w:p w14:paraId="664D94E8" w14:textId="1805A4AA" w:rsidR="00D04566" w:rsidRPr="00370602" w:rsidRDefault="00D04566" w:rsidP="00D04566">
      <w:r w:rsidRPr="00370602">
        <w:t xml:space="preserve">3.3. Determinarea perimetrelor, a ariilor (pătrat, dreptunghi) </w:t>
      </w:r>
      <w:proofErr w:type="spellStart"/>
      <w:r w:rsidRPr="00370602">
        <w:t>şi</w:t>
      </w:r>
      <w:proofErr w:type="spellEnd"/>
      <w:r w:rsidRPr="00370602">
        <w:t xml:space="preserve"> a volumelor (cub, paralelipiped dreptunghic) </w:t>
      </w:r>
      <w:proofErr w:type="spellStart"/>
      <w:r w:rsidRPr="00370602">
        <w:t>şi</w:t>
      </w:r>
      <w:proofErr w:type="spellEnd"/>
      <w:r w:rsidRPr="00370602">
        <w:t xml:space="preserve"> exprimarea acestora în </w:t>
      </w:r>
      <w:proofErr w:type="spellStart"/>
      <w:r w:rsidRPr="00370602">
        <w:t>unităţi</w:t>
      </w:r>
      <w:proofErr w:type="spellEnd"/>
      <w:r w:rsidRPr="00370602">
        <w:t xml:space="preserve"> de măsură corespunzătoare</w:t>
      </w:r>
    </w:p>
    <w:p w14:paraId="495682B7" w14:textId="2B8AC548" w:rsidR="00D04566" w:rsidRPr="00370602" w:rsidRDefault="00D04566" w:rsidP="00D04566">
      <w:r w:rsidRPr="00370602">
        <w:t xml:space="preserve">4.1. Exprimarea în limbaj matematic a unor </w:t>
      </w:r>
      <w:proofErr w:type="spellStart"/>
      <w:r w:rsidRPr="00370602">
        <w:t>proprietăţi</w:t>
      </w:r>
      <w:proofErr w:type="spellEnd"/>
      <w:r w:rsidRPr="00370602">
        <w:t xml:space="preserve"> referitoare la comparări, aproximări, estimări </w:t>
      </w:r>
      <w:proofErr w:type="spellStart"/>
      <w:r w:rsidRPr="00370602">
        <w:t>şi</w:t>
      </w:r>
      <w:proofErr w:type="spellEnd"/>
      <w:r w:rsidRPr="00370602">
        <w:t xml:space="preserve"> ale </w:t>
      </w:r>
      <w:proofErr w:type="spellStart"/>
      <w:r w:rsidRPr="00370602">
        <w:t>operaţiilor</w:t>
      </w:r>
      <w:proofErr w:type="spellEnd"/>
      <w:r w:rsidRPr="00370602">
        <w:t xml:space="preserve"> cu numere naturale</w:t>
      </w:r>
    </w:p>
    <w:p w14:paraId="16E178AE" w14:textId="05BF257D" w:rsidR="00D04566" w:rsidRPr="00370602" w:rsidRDefault="00D04566" w:rsidP="00D04566">
      <w:r w:rsidRPr="00370602">
        <w:t xml:space="preserve">4.2. Utilizarea limbajului specific </w:t>
      </w:r>
      <w:proofErr w:type="spellStart"/>
      <w:r w:rsidRPr="00370602">
        <w:t>fracţiilor</w:t>
      </w:r>
      <w:proofErr w:type="spellEnd"/>
      <w:r w:rsidRPr="00370602">
        <w:t>/procentelor în situații date</w:t>
      </w:r>
    </w:p>
    <w:p w14:paraId="62DF68A6" w14:textId="110DE715" w:rsidR="00D04566" w:rsidRPr="00370602" w:rsidRDefault="00D04566" w:rsidP="00D04566">
      <w:r w:rsidRPr="00370602">
        <w:t xml:space="preserve">4.3. Transpunerea în limbaj specific a unor probleme practice referitoare la perimetre, arii, volume, utilizând transformarea convenabilă a </w:t>
      </w:r>
      <w:proofErr w:type="spellStart"/>
      <w:r w:rsidRPr="00370602">
        <w:t>unităţilor</w:t>
      </w:r>
      <w:proofErr w:type="spellEnd"/>
      <w:r w:rsidRPr="00370602">
        <w:t xml:space="preserve"> de măsură</w:t>
      </w:r>
    </w:p>
    <w:p w14:paraId="2FBEA669" w14:textId="5D66CCB8" w:rsidR="00D04566" w:rsidRPr="00370602" w:rsidRDefault="00D04566" w:rsidP="00D04566">
      <w:r w:rsidRPr="00370602">
        <w:t xml:space="preserve">5.1. Analizarea unor </w:t>
      </w:r>
      <w:proofErr w:type="spellStart"/>
      <w:r w:rsidRPr="00370602">
        <w:t>situaţii</w:t>
      </w:r>
      <w:proofErr w:type="spellEnd"/>
      <w:r w:rsidRPr="00370602">
        <w:t xml:space="preserve"> date în care intervin numere naturale pentru a estima sau pentru a verifica validitatea unor calcule</w:t>
      </w:r>
    </w:p>
    <w:p w14:paraId="4002D885" w14:textId="4BC8A29C" w:rsidR="00D04566" w:rsidRPr="00370602" w:rsidRDefault="00D04566" w:rsidP="00D04566">
      <w:r w:rsidRPr="00370602">
        <w:t xml:space="preserve">5.2. Analizarea unor </w:t>
      </w:r>
      <w:proofErr w:type="spellStart"/>
      <w:r w:rsidRPr="00370602">
        <w:t>situaţii</w:t>
      </w:r>
      <w:proofErr w:type="spellEnd"/>
      <w:r w:rsidRPr="00370602">
        <w:t xml:space="preserve"> date în care intervin </w:t>
      </w:r>
      <w:proofErr w:type="spellStart"/>
      <w:r w:rsidRPr="00370602">
        <w:t>fracţii</w:t>
      </w:r>
      <w:proofErr w:type="spellEnd"/>
      <w:r w:rsidRPr="00370602">
        <w:t xml:space="preserve"> pentru a estima sau pentru a verifica validitatea unor calcule</w:t>
      </w:r>
    </w:p>
    <w:p w14:paraId="48394001" w14:textId="6B13067F" w:rsidR="00D04566" w:rsidRPr="00370602" w:rsidRDefault="00D04566" w:rsidP="00D04566">
      <w:r w:rsidRPr="00370602">
        <w:t xml:space="preserve">5.3. Interpretarea prin recunoașterea elementelor, a măsurilor lor și a relațiilor dintre ele, a unei </w:t>
      </w:r>
      <w:proofErr w:type="spellStart"/>
      <w:r w:rsidRPr="00370602">
        <w:t>configuraţii</w:t>
      </w:r>
      <w:proofErr w:type="spellEnd"/>
      <w:r w:rsidRPr="00370602">
        <w:t xml:space="preserve"> geometrice dintr-o problemă dată</w:t>
      </w:r>
    </w:p>
    <w:p w14:paraId="57595076" w14:textId="248EA555" w:rsidR="00D04566" w:rsidRPr="00370602" w:rsidRDefault="00D04566" w:rsidP="00D04566">
      <w:r w:rsidRPr="00370602">
        <w:lastRenderedPageBreak/>
        <w:t>6.1.</w:t>
      </w:r>
      <w:r w:rsidR="00CF26B5" w:rsidRPr="00370602">
        <w:t> </w:t>
      </w:r>
      <w:r w:rsidRPr="00370602">
        <w:t xml:space="preserve">Modelarea matematică, folosind numere naturale, a unei situații date, rezolvarea problemei </w:t>
      </w:r>
      <w:proofErr w:type="spellStart"/>
      <w:r w:rsidRPr="00370602">
        <w:t>obţinute</w:t>
      </w:r>
      <w:proofErr w:type="spellEnd"/>
      <w:r w:rsidRPr="00370602">
        <w:t xml:space="preserve"> prin metode aritmetice </w:t>
      </w:r>
      <w:proofErr w:type="spellStart"/>
      <w:r w:rsidRPr="00370602">
        <w:t>şi</w:t>
      </w:r>
      <w:proofErr w:type="spellEnd"/>
      <w:r w:rsidRPr="00370602">
        <w:t xml:space="preserve"> interpretarea rezultatului</w:t>
      </w:r>
    </w:p>
    <w:p w14:paraId="1870A080" w14:textId="4D420540" w:rsidR="00D04566" w:rsidRPr="00370602" w:rsidRDefault="00D04566" w:rsidP="00D04566">
      <w:r w:rsidRPr="00370602">
        <w:t xml:space="preserve">6.2. Reprezentarea matematică, folosind fracțiile, a unei </w:t>
      </w:r>
      <w:proofErr w:type="spellStart"/>
      <w:r w:rsidRPr="00370602">
        <w:t>situaţii</w:t>
      </w:r>
      <w:proofErr w:type="spellEnd"/>
      <w:r w:rsidRPr="00370602">
        <w:t xml:space="preserve"> date, în context intra și interdisciplinar (geografie, fizică, economie etc.)</w:t>
      </w:r>
    </w:p>
    <w:p w14:paraId="65845D8B" w14:textId="77777777" w:rsidR="000D3CD2" w:rsidRDefault="00D04566" w:rsidP="000D3CD2">
      <w:r w:rsidRPr="00370602">
        <w:t>6.3.</w:t>
      </w:r>
      <w:r w:rsidR="00EE4C4A" w:rsidRPr="00370602">
        <w:t> </w:t>
      </w:r>
      <w:r w:rsidRPr="00370602">
        <w:t>Analizarea</w:t>
      </w:r>
      <w:r w:rsidRPr="00EE4C4A">
        <w:t xml:space="preserve"> unor probleme practice care includ elemente de geometrie studiate, cu referire la </w:t>
      </w:r>
      <w:proofErr w:type="spellStart"/>
      <w:r w:rsidRPr="00EE4C4A">
        <w:t>unităţi</w:t>
      </w:r>
      <w:proofErr w:type="spellEnd"/>
      <w:r w:rsidRPr="00EE4C4A">
        <w:t xml:space="preserve"> de măsură </w:t>
      </w:r>
      <w:proofErr w:type="spellStart"/>
      <w:r w:rsidRPr="00EE4C4A">
        <w:t>şi</w:t>
      </w:r>
      <w:proofErr w:type="spellEnd"/>
      <w:r w:rsidRPr="00EE4C4A">
        <w:t xml:space="preserve"> la interpretarea rezultatelor</w:t>
      </w:r>
    </w:p>
    <w:p w14:paraId="46E54E3C" w14:textId="77777777" w:rsidR="000D3CD2" w:rsidRDefault="000D3CD2" w:rsidP="000D3CD2">
      <w:pPr>
        <w:rPr>
          <w:rFonts w:eastAsia="Calibri"/>
          <w:b/>
        </w:rPr>
      </w:pPr>
    </w:p>
    <w:p w14:paraId="5445D2EA" w14:textId="77777777" w:rsidR="000D3CD2" w:rsidRDefault="000D3CD2" w:rsidP="000D3CD2">
      <w:pPr>
        <w:rPr>
          <w:rFonts w:eastAsia="Calibri"/>
          <w:b/>
        </w:rPr>
      </w:pPr>
    </w:p>
    <w:p w14:paraId="7FB3FD67" w14:textId="77777777" w:rsidR="000D3CD2" w:rsidRDefault="000D3CD2" w:rsidP="000D3CD2">
      <w:pPr>
        <w:rPr>
          <w:rFonts w:eastAsia="Calibri"/>
          <w:b/>
        </w:rPr>
      </w:pPr>
    </w:p>
    <w:p w14:paraId="70500E2D" w14:textId="15B945B5" w:rsidR="000D3CD2" w:rsidRDefault="000D3CD2" w:rsidP="000D3CD2">
      <w:pPr>
        <w:rPr>
          <w:rFonts w:eastAsia="Calibri"/>
          <w:b/>
          <w:sz w:val="22"/>
          <w:szCs w:val="22"/>
        </w:rPr>
      </w:pPr>
      <w:r w:rsidRPr="000D3CD2">
        <w:rPr>
          <w:rFonts w:eastAsia="Calibri"/>
          <w:b/>
          <w:sz w:val="22"/>
          <w:szCs w:val="22"/>
        </w:rPr>
        <w:t>Planificarea este realizată pentru următoarea structură a anului școlar:</w:t>
      </w:r>
    </w:p>
    <w:p w14:paraId="1502499D" w14:textId="77777777" w:rsidR="000D3CD2" w:rsidRDefault="000D3CD2" w:rsidP="000D3CD2">
      <w:pPr>
        <w:rPr>
          <w:rFonts w:eastAsia="Calibri"/>
          <w:b/>
          <w:sz w:val="22"/>
          <w:szCs w:val="22"/>
        </w:rPr>
      </w:pPr>
    </w:p>
    <w:tbl>
      <w:tblPr>
        <w:tblW w:w="499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571"/>
        <w:gridCol w:w="917"/>
        <w:gridCol w:w="917"/>
        <w:gridCol w:w="917"/>
        <w:gridCol w:w="307"/>
        <w:gridCol w:w="610"/>
        <w:gridCol w:w="917"/>
        <w:gridCol w:w="917"/>
        <w:gridCol w:w="613"/>
        <w:gridCol w:w="304"/>
        <w:gridCol w:w="917"/>
        <w:gridCol w:w="917"/>
        <w:gridCol w:w="923"/>
      </w:tblGrid>
      <w:tr w:rsidR="000D3CD2" w:rsidRPr="000D3CD2" w14:paraId="6F0E9D42" w14:textId="77777777" w:rsidTr="000D3CD2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7310BC87" w14:textId="77777777" w:rsidR="000D3CD2" w:rsidRPr="000D3CD2" w:rsidRDefault="000D3CD2" w:rsidP="000116C5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641D8598" w14:textId="77777777" w:rsidR="000D3CD2" w:rsidRPr="000D3CD2" w:rsidRDefault="000D3CD2" w:rsidP="000116C5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07920D2C" w14:textId="77777777" w:rsidR="000D3CD2" w:rsidRPr="000D3CD2" w:rsidRDefault="000D3CD2" w:rsidP="000116C5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5B9B107A" w14:textId="27DA94FA" w:rsidR="000D3CD2" w:rsidRPr="000D3CD2" w:rsidRDefault="000D3CD2" w:rsidP="00011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Săptămânile de școală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6D4069D" w14:textId="77777777" w:rsidR="000D3CD2" w:rsidRPr="000D3CD2" w:rsidRDefault="000D3CD2" w:rsidP="000116C5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0D3CD2" w:rsidRPr="000D3CD2" w14:paraId="0066EB4E" w14:textId="77777777" w:rsidTr="002B653E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EB3E038" w14:textId="77777777" w:rsidR="000D3CD2" w:rsidRPr="000D3CD2" w:rsidRDefault="000D3CD2" w:rsidP="000D3CD2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AD85E7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11 septembrie – 27 octombrie 2023 </w:t>
            </w:r>
          </w:p>
          <w:p w14:paraId="1CF6ECA6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5D2D80" w14:textId="0F4B1009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7E16E5A" w14:textId="38D91699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E534891" w14:textId="5411F0BC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C139C4C" w14:textId="4D6657BE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75FDD3D" w14:textId="13C0257E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3B72788" w14:textId="572CA5B8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47452FD" w14:textId="04477A20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091CC" w14:textId="23E71B2B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0970" w14:textId="77777777" w:rsidR="000D3CD2" w:rsidRPr="000D3CD2" w:rsidRDefault="000D3CD2" w:rsidP="000D3CD2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EB9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3CD2" w:rsidRPr="000D3CD2" w14:paraId="7E69F122" w14:textId="77777777" w:rsidTr="002B653E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75DB661" w14:textId="77777777" w:rsidR="000D3CD2" w:rsidRPr="000D3CD2" w:rsidRDefault="000D3CD2" w:rsidP="000D3CD2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12A4CB5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6 noiembrie – 22 decembrie 2023</w:t>
            </w:r>
          </w:p>
          <w:p w14:paraId="3ECD76B7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FB30AC5" w14:textId="4DB2E583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B501332" w14:textId="7B44B430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9FD5D0C" w14:textId="4F4D3F5A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7E7872E" w14:textId="6A40E89D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8399FE4" w14:textId="4D6AFD1C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5B7BFCD" w14:textId="66DE7582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545EA5F" w14:textId="4524C749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D229E" w14:textId="7409FA1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D4A7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C890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3CD2" w:rsidRPr="000D3CD2" w14:paraId="6C744DC7" w14:textId="77777777" w:rsidTr="00255A57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154A7BA" w14:textId="77777777" w:rsidR="000D3CD2" w:rsidRPr="000D3CD2" w:rsidRDefault="000D3CD2" w:rsidP="000D3CD2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B36681" w14:textId="3D96C86E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 xml:space="preserve">8 ianuarie – </w:t>
            </w:r>
            <w:r w:rsidR="00A11B0E"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februarie 2024</w:t>
            </w:r>
          </w:p>
          <w:p w14:paraId="68705E31" w14:textId="244FBFE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="00C771B4" w:rsidRPr="00A11B0E">
              <w:rPr>
                <w:rFonts w:eastAsia="Calibri"/>
                <w:sz w:val="22"/>
                <w:szCs w:val="22"/>
              </w:rPr>
              <w:t>4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255A57">
              <w:rPr>
                <w:rFonts w:eastAsia="Calibri"/>
                <w:b/>
                <w:bCs/>
                <w:i/>
                <w:iCs/>
                <w:color w:val="C45911" w:themeColor="accent2" w:themeShade="BF"/>
                <w:sz w:val="22"/>
                <w:szCs w:val="22"/>
              </w:rPr>
              <w:t>Școala altfel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924D4D" w14:textId="631BADED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9DA7D41" w14:textId="15C186A8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E03FF55" w14:textId="61843E7A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A6715C1" w14:textId="5728D202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BA5797" w14:textId="1C7CE6B4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F2AD3" w14:textId="1F76459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ABAF0" w14:textId="3104C495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84AB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7B26" w14:textId="77777777" w:rsidR="000D3CD2" w:rsidRPr="000D3CD2" w:rsidRDefault="000D3CD2" w:rsidP="000D3CD2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o-RO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148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3CD2" w:rsidRPr="000D3CD2" w14:paraId="2C3BB8CA" w14:textId="77777777" w:rsidTr="000D3CD2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4D8B517" w14:textId="77777777" w:rsidR="000D3CD2" w:rsidRPr="000D3CD2" w:rsidRDefault="000D3CD2" w:rsidP="000D3CD2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8A81F7A" w14:textId="1A7CE0C6" w:rsidR="000D3CD2" w:rsidRPr="000D3CD2" w:rsidRDefault="00A11B0E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A11B0E">
              <w:rPr>
                <w:rFonts w:eastAsia="Calibri"/>
                <w:sz w:val="22"/>
                <w:szCs w:val="22"/>
              </w:rPr>
              <w:t>19 februarie</w:t>
            </w:r>
            <w:r w:rsidR="000D3CD2" w:rsidRPr="000D3CD2">
              <w:rPr>
                <w:rFonts w:eastAsia="Calibri"/>
                <w:sz w:val="22"/>
                <w:szCs w:val="22"/>
              </w:rPr>
              <w:t xml:space="preserve"> – 26 aprilie 2024</w:t>
            </w:r>
          </w:p>
          <w:p w14:paraId="74CC6947" w14:textId="75234949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</w:t>
            </w:r>
            <w:r w:rsidR="00C771B4" w:rsidRPr="00A11B0E">
              <w:rPr>
                <w:rFonts w:eastAsia="Calibri"/>
                <w:sz w:val="22"/>
                <w:szCs w:val="22"/>
              </w:rPr>
              <w:t>9</w:t>
            </w:r>
            <w:r w:rsidRPr="000D3CD2">
              <w:rPr>
                <w:rFonts w:eastAsia="Calibri"/>
                <w:sz w:val="22"/>
                <w:szCs w:val="22"/>
              </w:rPr>
              <w:t xml:space="preserve"> săptămâni + </w:t>
            </w:r>
            <w:r w:rsidRPr="000D3CD2">
              <w:rPr>
                <w:rFonts w:eastAsia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  <w:t>Săptămâna verde</w:t>
            </w:r>
            <w:r w:rsidRPr="000D3CD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3CF96EE" w14:textId="79DE0FAC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0EFC074" w14:textId="08A1029F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8B6FF20" w14:textId="086E9A22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F66586C" w14:textId="44030085" w:rsidR="000D3CD2" w:rsidRPr="000D3CD2" w:rsidRDefault="000D3CD2" w:rsidP="000D3CD2">
            <w:pPr>
              <w:jc w:val="center"/>
              <w:rPr>
                <w:rFonts w:eastAsia="Calibri"/>
                <w:color w:val="FFFF00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45B135C" w14:textId="7199119B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5026805" w14:textId="36CF5EB9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85D591D" w14:textId="418CF644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0308A73" w14:textId="6F6763C3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3C1A3F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C7ACC4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</w:p>
        </w:tc>
      </w:tr>
      <w:tr w:rsidR="000D3CD2" w:rsidRPr="000D3CD2" w14:paraId="7479FC24" w14:textId="77777777" w:rsidTr="000D3CD2">
        <w:trPr>
          <w:trHeight w:val="2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A2CF235" w14:textId="77777777" w:rsidR="000D3CD2" w:rsidRPr="000D3CD2" w:rsidRDefault="000D3CD2" w:rsidP="000D3CD2">
            <w:pPr>
              <w:jc w:val="left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b/>
                <w:bCs/>
                <w:color w:val="FFFFFF"/>
                <w:sz w:val="22"/>
                <w:szCs w:val="22"/>
              </w:rPr>
              <w:t>Modulul 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54800A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8 mai – 21 iunie 2024</w:t>
            </w:r>
          </w:p>
          <w:p w14:paraId="39C106F4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(7 săptămâni)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736A89" w14:textId="7E6E6B0D" w:rsidR="000D3CD2" w:rsidRPr="000D3CD2" w:rsidRDefault="000D3CD2" w:rsidP="000D3CD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D349A47" w14:textId="08A94462" w:rsidR="000D3CD2" w:rsidRPr="000D3CD2" w:rsidRDefault="000D3CD2" w:rsidP="000D3CD2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60F7541" w14:textId="0D7E2B3A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A1201D3" w14:textId="258F9ABA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FDCD2DE" w14:textId="0A88221E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59278F9" w14:textId="15BE6893" w:rsidR="000D3CD2" w:rsidRPr="000D3CD2" w:rsidRDefault="000D3CD2" w:rsidP="000D3CD2">
            <w:pPr>
              <w:jc w:val="center"/>
              <w:rPr>
                <w:rFonts w:eastAsia="Calibri"/>
                <w:color w:val="FFFFFF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F37B8A1" w14:textId="647ABC9C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3CD2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7B2DFF7" w14:textId="5C83C0E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DAA7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CED" w14:textId="77777777" w:rsidR="000D3CD2" w:rsidRPr="000D3CD2" w:rsidRDefault="000D3CD2" w:rsidP="000D3CD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6CAEE96" w14:textId="77777777" w:rsidR="000D3CD2" w:rsidRPr="000D3CD2" w:rsidRDefault="000D3CD2" w:rsidP="000D3CD2">
      <w:pPr>
        <w:jc w:val="left"/>
        <w:rPr>
          <w:rFonts w:eastAsia="Calibri"/>
          <w:sz w:val="22"/>
          <w:szCs w:val="22"/>
        </w:rPr>
      </w:pPr>
    </w:p>
    <w:p w14:paraId="322FAD8F" w14:textId="77777777" w:rsidR="000D3CD2" w:rsidRDefault="000D3CD2" w:rsidP="000D3CD2"/>
    <w:p w14:paraId="5B8DF72B" w14:textId="77777777" w:rsidR="000D3CD2" w:rsidRPr="00EE4C4A" w:rsidRDefault="000D3CD2"/>
    <w:sectPr w:rsidR="000D3CD2" w:rsidRPr="00EE4C4A" w:rsidSect="00D04566">
      <w:footerReference w:type="default" r:id="rId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75EEB" w14:textId="77777777" w:rsidR="004D0738" w:rsidRDefault="004D0738" w:rsidP="00252578">
      <w:r>
        <w:separator/>
      </w:r>
    </w:p>
  </w:endnote>
  <w:endnote w:type="continuationSeparator" w:id="0">
    <w:p w14:paraId="2077B6A8" w14:textId="77777777" w:rsidR="004D0738" w:rsidRDefault="004D0738" w:rsidP="0025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2842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FE4F1" w14:textId="48DD2BCB" w:rsidR="00252578" w:rsidRDefault="00252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C2C25" w14:textId="77777777" w:rsidR="00252578" w:rsidRDefault="00252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9A0A" w14:textId="77777777" w:rsidR="004D0738" w:rsidRDefault="004D0738" w:rsidP="00252578">
      <w:r>
        <w:separator/>
      </w:r>
    </w:p>
  </w:footnote>
  <w:footnote w:type="continuationSeparator" w:id="0">
    <w:p w14:paraId="5DA39A33" w14:textId="77777777" w:rsidR="004D0738" w:rsidRDefault="004D0738" w:rsidP="0025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FD1"/>
    <w:multiLevelType w:val="hybridMultilevel"/>
    <w:tmpl w:val="D18C8078"/>
    <w:lvl w:ilvl="0" w:tplc="D3842794">
      <w:numFmt w:val="bullet"/>
      <w:lvlText w:val="-"/>
      <w:lvlJc w:val="left"/>
      <w:pPr>
        <w:ind w:left="1800" w:hanging="360"/>
      </w:pPr>
      <w:rPr>
        <w:rFonts w:ascii="Candara" w:eastAsiaTheme="minorHAns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7337D"/>
    <w:multiLevelType w:val="hybridMultilevel"/>
    <w:tmpl w:val="3DCAF3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64C2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4682A"/>
    <w:multiLevelType w:val="hybridMultilevel"/>
    <w:tmpl w:val="F7A4E0FC"/>
    <w:lvl w:ilvl="0" w:tplc="CC64C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3DA1"/>
    <w:multiLevelType w:val="hybridMultilevel"/>
    <w:tmpl w:val="F078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300F5"/>
    <w:multiLevelType w:val="hybridMultilevel"/>
    <w:tmpl w:val="B57E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C44E7"/>
    <w:multiLevelType w:val="hybridMultilevel"/>
    <w:tmpl w:val="A4247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76E78"/>
    <w:multiLevelType w:val="hybridMultilevel"/>
    <w:tmpl w:val="BC825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464BA"/>
    <w:multiLevelType w:val="hybridMultilevel"/>
    <w:tmpl w:val="E88A7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4D758C"/>
    <w:multiLevelType w:val="hybridMultilevel"/>
    <w:tmpl w:val="91420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BE12BD"/>
    <w:multiLevelType w:val="hybridMultilevel"/>
    <w:tmpl w:val="E7DC6C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C64C21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F18"/>
    <w:multiLevelType w:val="hybridMultilevel"/>
    <w:tmpl w:val="750E1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A10F8"/>
    <w:multiLevelType w:val="hybridMultilevel"/>
    <w:tmpl w:val="5ADAC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F0598A"/>
    <w:multiLevelType w:val="hybridMultilevel"/>
    <w:tmpl w:val="A5D6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78778C"/>
    <w:multiLevelType w:val="hybridMultilevel"/>
    <w:tmpl w:val="FD6A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4C7300"/>
    <w:multiLevelType w:val="hybridMultilevel"/>
    <w:tmpl w:val="29FAD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66"/>
    <w:rsid w:val="000216BF"/>
    <w:rsid w:val="00045E35"/>
    <w:rsid w:val="00050CCC"/>
    <w:rsid w:val="00056325"/>
    <w:rsid w:val="00061DEF"/>
    <w:rsid w:val="000645B1"/>
    <w:rsid w:val="000A25BA"/>
    <w:rsid w:val="000B5A68"/>
    <w:rsid w:val="000C08F6"/>
    <w:rsid w:val="000D3CD2"/>
    <w:rsid w:val="00124FB8"/>
    <w:rsid w:val="001558D3"/>
    <w:rsid w:val="00163BD6"/>
    <w:rsid w:val="0016749D"/>
    <w:rsid w:val="001F2D66"/>
    <w:rsid w:val="00250D34"/>
    <w:rsid w:val="00252578"/>
    <w:rsid w:val="00255A57"/>
    <w:rsid w:val="00271449"/>
    <w:rsid w:val="0028754B"/>
    <w:rsid w:val="00292EC4"/>
    <w:rsid w:val="002B653E"/>
    <w:rsid w:val="002C07A4"/>
    <w:rsid w:val="002C3560"/>
    <w:rsid w:val="002E1C32"/>
    <w:rsid w:val="003008F3"/>
    <w:rsid w:val="00330F52"/>
    <w:rsid w:val="00342ECE"/>
    <w:rsid w:val="00350B33"/>
    <w:rsid w:val="003555C7"/>
    <w:rsid w:val="00370602"/>
    <w:rsid w:val="003A5839"/>
    <w:rsid w:val="003E4258"/>
    <w:rsid w:val="003F26F9"/>
    <w:rsid w:val="00411C9F"/>
    <w:rsid w:val="00422E9F"/>
    <w:rsid w:val="0044366A"/>
    <w:rsid w:val="004568F5"/>
    <w:rsid w:val="00470290"/>
    <w:rsid w:val="004854E4"/>
    <w:rsid w:val="0048714E"/>
    <w:rsid w:val="004875A5"/>
    <w:rsid w:val="00493125"/>
    <w:rsid w:val="004B35B8"/>
    <w:rsid w:val="004C3DA8"/>
    <w:rsid w:val="004D0738"/>
    <w:rsid w:val="004D44D4"/>
    <w:rsid w:val="004F3CA4"/>
    <w:rsid w:val="0051622A"/>
    <w:rsid w:val="00517E28"/>
    <w:rsid w:val="00544C00"/>
    <w:rsid w:val="005532BF"/>
    <w:rsid w:val="00566596"/>
    <w:rsid w:val="00596109"/>
    <w:rsid w:val="005D704F"/>
    <w:rsid w:val="0061058D"/>
    <w:rsid w:val="00632A49"/>
    <w:rsid w:val="006D5FCF"/>
    <w:rsid w:val="006D709F"/>
    <w:rsid w:val="006E0169"/>
    <w:rsid w:val="006F3F2C"/>
    <w:rsid w:val="006F7D8C"/>
    <w:rsid w:val="00707C73"/>
    <w:rsid w:val="007124DE"/>
    <w:rsid w:val="00724644"/>
    <w:rsid w:val="00733BD4"/>
    <w:rsid w:val="007503CA"/>
    <w:rsid w:val="007A51DF"/>
    <w:rsid w:val="007A6D5D"/>
    <w:rsid w:val="007F44CE"/>
    <w:rsid w:val="00811145"/>
    <w:rsid w:val="00814A90"/>
    <w:rsid w:val="00843D8E"/>
    <w:rsid w:val="00854ACB"/>
    <w:rsid w:val="00877625"/>
    <w:rsid w:val="008C3210"/>
    <w:rsid w:val="0090542E"/>
    <w:rsid w:val="009134C5"/>
    <w:rsid w:val="0091444E"/>
    <w:rsid w:val="00956492"/>
    <w:rsid w:val="009B7134"/>
    <w:rsid w:val="009B7A4E"/>
    <w:rsid w:val="00A11B0E"/>
    <w:rsid w:val="00A41F5B"/>
    <w:rsid w:val="00A566D0"/>
    <w:rsid w:val="00A768EB"/>
    <w:rsid w:val="00AF4B42"/>
    <w:rsid w:val="00B47AC2"/>
    <w:rsid w:val="00B5035C"/>
    <w:rsid w:val="00B607BD"/>
    <w:rsid w:val="00B67AD4"/>
    <w:rsid w:val="00B76868"/>
    <w:rsid w:val="00B95AD2"/>
    <w:rsid w:val="00BA76CB"/>
    <w:rsid w:val="00BD4006"/>
    <w:rsid w:val="00BD63FB"/>
    <w:rsid w:val="00BE7A7E"/>
    <w:rsid w:val="00C10D63"/>
    <w:rsid w:val="00C23A5A"/>
    <w:rsid w:val="00C771B4"/>
    <w:rsid w:val="00C96BA4"/>
    <w:rsid w:val="00CF26B5"/>
    <w:rsid w:val="00D04303"/>
    <w:rsid w:val="00D04566"/>
    <w:rsid w:val="00D75B8C"/>
    <w:rsid w:val="00D905CE"/>
    <w:rsid w:val="00DA15F5"/>
    <w:rsid w:val="00DA3CA2"/>
    <w:rsid w:val="00DC686A"/>
    <w:rsid w:val="00DD2B02"/>
    <w:rsid w:val="00DE54C3"/>
    <w:rsid w:val="00DE7991"/>
    <w:rsid w:val="00E0161B"/>
    <w:rsid w:val="00EA7F0C"/>
    <w:rsid w:val="00ED60B1"/>
    <w:rsid w:val="00EE4C4A"/>
    <w:rsid w:val="00EE6B2E"/>
    <w:rsid w:val="00FA120E"/>
    <w:rsid w:val="00FB4655"/>
    <w:rsid w:val="00FC548C"/>
    <w:rsid w:val="00FD1006"/>
    <w:rsid w:val="00F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1F3CD"/>
  <w15:chartTrackingRefBased/>
  <w15:docId w15:val="{ED6885CA-50ED-4E2D-AD3C-D235E343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56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D04566"/>
    <w:pPr>
      <w:widowControl w:val="0"/>
      <w:ind w:left="720"/>
      <w:contextualSpacing/>
    </w:pPr>
  </w:style>
  <w:style w:type="paragraph" w:customStyle="1" w:styleId="Default">
    <w:name w:val="Default"/>
    <w:rsid w:val="00D0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Normal bullet 2 Char,body 2 Char,List Paragraph11 Char,List Paragraph111 Char,Akapit z listą BS Char,List_Paragraph Char,Multilevel para_II Char,Outlines a.b.c. Char,Akapit z lista BS Char,Antes de enumeración Char,Bullet Char"/>
    <w:link w:val="ListParagraph"/>
    <w:uiPriority w:val="34"/>
    <w:locked/>
    <w:rsid w:val="00D04566"/>
    <w:rPr>
      <w:rFonts w:ascii="Times New Roman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nhideWhenUsed/>
    <w:rsid w:val="00D045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4566"/>
    <w:pPr>
      <w:jc w:val="left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045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5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4E4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2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578"/>
    <w:rPr>
      <w:rFonts w:ascii="Times New Roman" w:hAnsi="Times New Roman" w:cs="Times New Roman"/>
      <w:sz w:val="24"/>
      <w:szCs w:val="24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5F5"/>
    <w:pPr>
      <w:jc w:val="both"/>
    </w:pPr>
    <w:rPr>
      <w:rFonts w:eastAsiaTheme="minorHAns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5F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9134C5"/>
    <w:pPr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1493</Words>
  <Characters>9038</Characters>
  <Application>Microsoft Office Word</Application>
  <DocSecurity>0</DocSecurity>
  <Lines>475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15</cp:revision>
  <dcterms:created xsi:type="dcterms:W3CDTF">2023-08-31T13:28:00Z</dcterms:created>
  <dcterms:modified xsi:type="dcterms:W3CDTF">2023-09-10T11:18:00Z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9f0deeb4a1da22c5f8fa99224f53a280de620e164890419ddd4a5830c31210b2</vt:lpwstr>
  </property>
</Properties>
</file>