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FA45E8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A72C54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="00CE2EE0">
        <w:rPr>
          <w:rFonts w:ascii="Times New Roman" w:hAnsi="Times New Roman"/>
          <w:b/>
          <w:bCs/>
          <w:sz w:val="24"/>
          <w:szCs w:val="24"/>
          <w:lang w:val="fr-FR" w:eastAsia="ro-RO"/>
        </w:rPr>
        <w:t>II</w:t>
      </w:r>
      <w:r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D42499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="00FA45E8" w:rsidRPr="00FA45E8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</w:p>
    <w:p w:rsidR="000F5683" w:rsidRPr="00FA45E8" w:rsidRDefault="00856BC7" w:rsidP="00856BC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  Model</w:t>
      </w:r>
    </w:p>
    <w:p w:rsidR="00D2112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CE2EE0" w:rsidRPr="00CE2EE0" w:rsidTr="00345992">
        <w:trPr>
          <w:trHeight w:val="739"/>
        </w:trPr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12"/>
                <w:sz w:val="20"/>
                <w:szCs w:val="20"/>
              </w:rPr>
              <w:object w:dxaOrig="18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8.5pt" o:ole="">
                  <v:imagedata r:id="rId8" o:title=""/>
                </v:shape>
                <o:OLEObject Type="Embed" ProgID="Equation.DSMT4" ShapeID="_x0000_i1025" DrawAspect="Content" ObjectID="_1723443789" r:id="rId9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440" w:dyaOrig="240">
                <v:shape id="_x0000_i1026" type="#_x0000_t75" style="width:22pt;height:13pt" o:ole="">
                  <v:imagedata r:id="rId10" o:title=""/>
                </v:shape>
                <o:OLEObject Type="Embed" ProgID="Equation.DSMT4" ShapeID="_x0000_i1026" DrawAspect="Content" ObjectID="_1723443790" r:id="rId11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7p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880" w:dyaOrig="279">
                <v:shape id="_x0000_i1028" type="#_x0000_t75" style="width:44pt;height:15pt" o:ole="">
                  <v:imagedata r:id="rId12" o:title=""/>
                </v:shape>
                <o:OLEObject Type="Embed" ProgID="Equation.DSMT4" ShapeID="_x0000_i1028" DrawAspect="Content" ObjectID="_1723443791" r:id="rId13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1160" w:dyaOrig="279">
                <v:shape id="_x0000_i1027" type="#_x0000_t75" style="width:58.5pt;height:15pt" o:ole="">
                  <v:imagedata r:id="rId14" o:title=""/>
                </v:shape>
                <o:OLEObject Type="Embed" ProgID="Equation.DSMT4" ShapeID="_x0000_i1027" DrawAspect="Content" ObjectID="_1723443792" r:id="rId15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1820" w:dyaOrig="279">
                <v:shape id="_x0000_i1029" type="#_x0000_t75" style="width:91.5pt;height:15pt" o:ole="">
                  <v:imagedata r:id="rId16" o:title=""/>
                </v:shape>
                <o:OLEObject Type="Embed" ProgID="Equation.DSMT4" ShapeID="_x0000_i1029" DrawAspect="Content" ObjectID="_1723443793" r:id="rId17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22"/>
                <w:sz w:val="20"/>
                <w:szCs w:val="20"/>
              </w:rPr>
              <w:object w:dxaOrig="1680" w:dyaOrig="560">
                <v:shape id="_x0000_i1030" type="#_x0000_t75" style="width:84pt;height:30.5pt" o:ole="">
                  <v:imagedata r:id="rId18" o:title=""/>
                </v:shape>
                <o:OLEObject Type="Embed" ProgID="Equation.DSMT4" ShapeID="_x0000_i1030" DrawAspect="Content" ObjectID="_1723443794" r:id="rId19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560" w:dyaOrig="240">
                <v:shape id="_x0000_i1031" type="#_x0000_t75" style="width:28.5pt;height:13pt" o:ole="">
                  <v:imagedata r:id="rId20" o:title=""/>
                </v:shape>
                <o:OLEObject Type="Embed" ProgID="Equation.DSMT4" ShapeID="_x0000_i1031" DrawAspect="Content" ObjectID="_1723443795" r:id="rId21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7p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26"/>
                <w:sz w:val="20"/>
                <w:szCs w:val="20"/>
              </w:rPr>
              <w:object w:dxaOrig="2360" w:dyaOrig="600">
                <v:shape id="_x0000_i1032" type="#_x0000_t75" style="width:118.5pt;height:32.5pt" o:ole="">
                  <v:imagedata r:id="rId22" o:title=""/>
                </v:shape>
                <o:OLEObject Type="Embed" ProgID="Equation.DSMT4" ShapeID="_x0000_i1032" DrawAspect="Content" ObjectID="_1723443796" r:id="rId23"/>
              </w:object>
            </w:r>
          </w:p>
          <w:p w:rsidR="00CE2EE0" w:rsidRPr="00CE2EE0" w:rsidRDefault="00CE7D4C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position w:val="-22"/>
                <w:sz w:val="20"/>
                <w:szCs w:val="20"/>
              </w:rPr>
              <w:object w:dxaOrig="1180" w:dyaOrig="560">
                <v:shape id="_x0000_i1043" type="#_x0000_t75" style="width:59pt;height:30.5pt" o:ole="">
                  <v:imagedata r:id="rId24" o:title=""/>
                </v:shape>
                <o:OLEObject Type="Embed" ProgID="Equation.DSMT4" ShapeID="_x0000_i1043" DrawAspect="Content" ObjectID="_1723443797" r:id="rId25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7p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>10 muncitori ...... 18 zile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>12 muncitori .......</w:t>
            </w:r>
            <w:r w:rsidRPr="00CE2EE0">
              <w:rPr>
                <w:rFonts w:ascii="Times New Roman" w:hAnsi="Times New Roman"/>
                <w:i/>
                <w:sz w:val="20"/>
                <w:szCs w:val="20"/>
              </w:rPr>
              <w:t xml:space="preserve">x </w:t>
            </w:r>
            <w:r w:rsidRPr="00CE2EE0">
              <w:rPr>
                <w:rFonts w:ascii="Times New Roman" w:hAnsi="Times New Roman"/>
                <w:sz w:val="20"/>
                <w:szCs w:val="20"/>
              </w:rPr>
              <w:t>zile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EE0">
              <w:rPr>
                <w:position w:val="-20"/>
                <w:sz w:val="20"/>
                <w:szCs w:val="20"/>
              </w:rPr>
              <w:object w:dxaOrig="1260" w:dyaOrig="540">
                <v:shape id="_x0000_i1033" type="#_x0000_t75" style="width:62.5pt;height:29pt" o:ole="">
                  <v:imagedata r:id="rId26" o:title=""/>
                </v:shape>
                <o:OLEObject Type="Embed" ProgID="Equation.DSMT4" ShapeID="_x0000_i1033" DrawAspect="Content" ObjectID="_1723443798" r:id="rId27"/>
              </w:object>
            </w:r>
            <w:r w:rsidRPr="00CE2EE0">
              <w:rPr>
                <w:rFonts w:ascii="Times New Roman" w:hAnsi="Times New Roman"/>
                <w:sz w:val="20"/>
                <w:szCs w:val="20"/>
              </w:rPr>
              <w:t>zile</w:t>
            </w:r>
            <w:bookmarkStart w:id="0" w:name="_GoBack"/>
            <w:bookmarkEnd w:id="0"/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8p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 xml:space="preserve">I. Semidreapta </w:t>
            </w:r>
            <w:r w:rsidRPr="00CE2EE0">
              <w:rPr>
                <w:rFonts w:ascii="Times New Roman" w:hAnsi="Times New Roman"/>
                <w:i/>
                <w:sz w:val="20"/>
                <w:szCs w:val="20"/>
              </w:rPr>
              <w:t xml:space="preserve">OM </w:t>
            </w:r>
            <w:r w:rsidRPr="00CE2EE0">
              <w:rPr>
                <w:rFonts w:ascii="Times New Roman" w:hAnsi="Times New Roman"/>
                <w:sz w:val="20"/>
                <w:szCs w:val="20"/>
              </w:rPr>
              <w:t xml:space="preserve">este bisectoarea unghiului </w:t>
            </w:r>
            <w:r w:rsidRPr="00CE2EE0">
              <w:rPr>
                <w:rFonts w:ascii="Times New Roman" w:hAnsi="Times New Roman"/>
                <w:i/>
                <w:sz w:val="20"/>
                <w:szCs w:val="20"/>
              </w:rPr>
              <w:t>AOB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 xml:space="preserve">Semidreapta </w:t>
            </w:r>
            <w:r w:rsidRPr="00CE2EE0">
              <w:rPr>
                <w:rFonts w:ascii="Times New Roman" w:hAnsi="Times New Roman"/>
                <w:i/>
                <w:sz w:val="20"/>
                <w:szCs w:val="20"/>
              </w:rPr>
              <w:t>ON</w:t>
            </w:r>
            <w:r w:rsidRPr="00CE2EE0">
              <w:rPr>
                <w:rFonts w:ascii="Times New Roman" w:hAnsi="Times New Roman"/>
                <w:sz w:val="20"/>
                <w:szCs w:val="20"/>
              </w:rPr>
              <w:t xml:space="preserve">este bisectoarea unghiului </w:t>
            </w:r>
            <w:r w:rsidRPr="00CE2EE0">
              <w:rPr>
                <w:rFonts w:ascii="Times New Roman" w:hAnsi="Times New Roman"/>
                <w:i/>
                <w:sz w:val="20"/>
                <w:szCs w:val="20"/>
              </w:rPr>
              <w:t>BOC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position w:val="-6"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4959" w:dyaOrig="279">
                <v:shape id="_x0000_i1034" type="#_x0000_t75" style="width:247.5pt;height:15pt" o:ole="">
                  <v:imagedata r:id="rId28" o:title=""/>
                </v:shape>
                <o:OLEObject Type="Embed" ProgID="Equation.DSMT4" ShapeID="_x0000_i1034" DrawAspect="Content" ObjectID="_1723443799" r:id="rId29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2EE0">
              <w:rPr>
                <w:rFonts w:ascii="Times New Roman" w:hAnsi="Times New Roman"/>
                <w:position w:val="-6"/>
                <w:sz w:val="20"/>
                <w:szCs w:val="20"/>
              </w:rPr>
              <w:t xml:space="preserve">II. Unghiurile sunt neadiacente și obține </w:t>
            </w:r>
            <w:r w:rsidRPr="00CE2EE0">
              <w:rPr>
                <w:rFonts w:ascii="Times New Roman" w:hAnsi="Times New Roman"/>
                <w:position w:val="-6"/>
                <w:sz w:val="20"/>
                <w:szCs w:val="20"/>
              </w:rPr>
              <w:object w:dxaOrig="3600" w:dyaOrig="300">
                <v:shape id="_x0000_i1035" type="#_x0000_t75" style="width:180pt;height:15pt" o:ole="">
                  <v:imagedata r:id="rId30" o:title=""/>
                </v:shape>
                <o:OLEObject Type="Embed" ProgID="Equation.DSMT4" ShapeID="_x0000_i1035" DrawAspect="Content" ObjectID="_1723443800" r:id="rId31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1p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1p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6p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 xml:space="preserve">Preț după majorare: </w:t>
            </w:r>
            <w:r w:rsidRPr="00CE2EE0">
              <w:rPr>
                <w:position w:val="-6"/>
                <w:sz w:val="20"/>
                <w:szCs w:val="20"/>
              </w:rPr>
              <w:object w:dxaOrig="2380" w:dyaOrig="240">
                <v:shape id="_x0000_i1036" type="#_x0000_t75" style="width:119pt;height:13pt" o:ole="">
                  <v:imagedata r:id="rId32" o:title=""/>
                </v:shape>
                <o:OLEObject Type="Embed" ProgID="Equation.DSMT4" ShapeID="_x0000_i1036" DrawAspect="Content" ObjectID="_1723443801" r:id="rId33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position w:val="-6"/>
                <w:sz w:val="20"/>
                <w:szCs w:val="20"/>
              </w:rPr>
              <w:t xml:space="preserve">Procent de reducere: </w:t>
            </w:r>
            <w:r w:rsidRPr="00CE2EE0">
              <w:rPr>
                <w:position w:val="-6"/>
                <w:sz w:val="20"/>
                <w:szCs w:val="20"/>
              </w:rPr>
              <w:object w:dxaOrig="1579" w:dyaOrig="240">
                <v:shape id="_x0000_i1037" type="#_x0000_t75" style="width:79pt;height:13pt" o:ole="">
                  <v:imagedata r:id="rId34" o:title=""/>
                </v:shape>
                <o:OLEObject Type="Embed" ProgID="Equation.DSMT4" ShapeID="_x0000_i1037" DrawAspect="Content" ObjectID="_1723443802" r:id="rId35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580" w:dyaOrig="240">
                <v:shape id="_x0000_i1038" type="#_x0000_t75" style="width:29pt;height:13pt" o:ole="">
                  <v:imagedata r:id="rId36" o:title=""/>
                </v:shape>
                <o:OLEObject Type="Embed" ProgID="Equation.DSMT4" ShapeID="_x0000_i1038" DrawAspect="Content" ObjectID="_1723443803" r:id="rId37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position w:val="-6"/>
                <w:sz w:val="20"/>
                <w:szCs w:val="20"/>
              </w:rPr>
              <w:t>Prețul obiectului după majorare trebuie să se micșoreze cu 20% pentru ca prețul după reducere să fie de 80 lei.</w: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1p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position w:val="-6"/>
                <w:sz w:val="20"/>
                <w:szCs w:val="20"/>
              </w:rPr>
              <w:object w:dxaOrig="2420" w:dyaOrig="279">
                <v:shape id="_x0000_i1039" type="#_x0000_t75" style="width:121.5pt;height:15pt" o:ole="">
                  <v:imagedata r:id="rId38" o:title=""/>
                </v:shape>
                <o:OLEObject Type="Embed" ProgID="Equation.DSMT4" ShapeID="_x0000_i1039" DrawAspect="Content" ObjectID="_1723443804" r:id="rId39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position w:val="-20"/>
                <w:sz w:val="20"/>
                <w:szCs w:val="20"/>
              </w:rPr>
              <w:object w:dxaOrig="2840" w:dyaOrig="560">
                <v:shape id="_x0000_i1040" type="#_x0000_t75" style="width:142pt;height:30pt" o:ole="">
                  <v:imagedata r:id="rId40" o:title=""/>
                </v:shape>
                <o:OLEObject Type="Embed" ProgID="Equation.DSMT4" ShapeID="_x0000_i1040" DrawAspect="Content" ObjectID="_1723443805" r:id="rId41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6p</w:t>
            </w:r>
          </w:p>
        </w:tc>
      </w:tr>
      <w:tr w:rsidR="00CE2EE0" w:rsidRPr="00CE2EE0" w:rsidTr="00345992">
        <w:tc>
          <w:tcPr>
            <w:tcW w:w="918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sz w:val="20"/>
                <w:szCs w:val="20"/>
              </w:rPr>
              <w:t xml:space="preserve">Teorema unghiului de </w:t>
            </w:r>
            <w:r w:rsidRPr="00CE2EE0">
              <w:rPr>
                <w:position w:val="-6"/>
                <w:sz w:val="20"/>
                <w:szCs w:val="20"/>
              </w:rPr>
              <w:object w:dxaOrig="1520" w:dyaOrig="279">
                <v:shape id="_x0000_i1041" type="#_x0000_t75" style="width:76pt;height:15pt" o:ole="">
                  <v:imagedata r:id="rId42" o:title=""/>
                </v:shape>
                <o:OLEObject Type="Embed" ProgID="Equation.DSMT4" ShapeID="_x0000_i1041" DrawAspect="Content" ObjectID="_1723443806" r:id="rId43"/>
              </w:objec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EE0">
              <w:rPr>
                <w:rFonts w:ascii="Times New Roman" w:hAnsi="Times New Roman"/>
                <w:position w:val="-6"/>
                <w:sz w:val="20"/>
                <w:szCs w:val="20"/>
              </w:rPr>
              <w:t xml:space="preserve">Teorema medianei în </w:t>
            </w:r>
            <w:r w:rsidRPr="00CE2EE0">
              <w:rPr>
                <w:position w:val="-20"/>
                <w:sz w:val="20"/>
                <w:szCs w:val="20"/>
              </w:rPr>
              <w:object w:dxaOrig="3260" w:dyaOrig="540">
                <v:shape id="_x0000_i1042" type="#_x0000_t75" style="width:163pt;height:29pt" o:ole="">
                  <v:imagedata r:id="rId44" o:title=""/>
                </v:shape>
                <o:OLEObject Type="Embed" ProgID="Equation.DSMT4" ShapeID="_x0000_i1042" DrawAspect="Content" ObjectID="_1723443807" r:id="rId45"/>
              </w:object>
            </w:r>
          </w:p>
        </w:tc>
        <w:tc>
          <w:tcPr>
            <w:tcW w:w="926" w:type="dxa"/>
          </w:tcPr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5p</w:t>
            </w: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2EE0" w:rsidRPr="00CE2EE0" w:rsidRDefault="00CE2EE0" w:rsidP="003459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EE0">
              <w:rPr>
                <w:rFonts w:ascii="Times New Roman" w:hAnsi="Times New Roman"/>
                <w:b/>
                <w:sz w:val="20"/>
                <w:szCs w:val="20"/>
              </w:rPr>
              <w:t>5p</w:t>
            </w:r>
          </w:p>
        </w:tc>
      </w:tr>
    </w:tbl>
    <w:p w:rsidR="00807102" w:rsidRPr="00CE2EE0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807102" w:rsidRPr="00CE2EE0" w:rsidSect="000F5683">
      <w:headerReference w:type="default" r:id="rId46"/>
      <w:footerReference w:type="default" r:id="rId47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C6D" w:rsidRDefault="00C22C6D" w:rsidP="00292A32">
      <w:pPr>
        <w:spacing w:after="0" w:line="240" w:lineRule="auto"/>
      </w:pPr>
      <w:r>
        <w:separator/>
      </w:r>
    </w:p>
  </w:endnote>
  <w:endnote w:type="continuationSeparator" w:id="0">
    <w:p w:rsidR="00C22C6D" w:rsidRDefault="00C22C6D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Test inițial la </w:t>
    </w:r>
    <w:r w:rsidR="00EF0150" w:rsidRPr="00EF0150">
      <w:rPr>
        <w:rFonts w:ascii="Times New Roman" w:hAnsi="Times New Roman"/>
        <w:b/>
        <w:color w:val="000000" w:themeColor="text1"/>
        <w:sz w:val="20"/>
        <w:szCs w:val="20"/>
      </w:rPr>
      <w:t>matematica</w:t>
    </w:r>
    <w:r w:rsidR="00A72C54">
      <w:rPr>
        <w:rFonts w:ascii="Times New Roman" w:hAnsi="Times New Roman"/>
        <w:b/>
        <w:sz w:val="20"/>
        <w:szCs w:val="20"/>
      </w:rPr>
      <w:t xml:space="preserve"> </w:t>
    </w:r>
    <w:r>
      <w:rPr>
        <w:rFonts w:ascii="Times New Roman" w:hAnsi="Times New Roman"/>
        <w:b/>
        <w:sz w:val="20"/>
        <w:szCs w:val="20"/>
      </w:rPr>
      <w:t>202</w:t>
    </w:r>
    <w:r w:rsidR="00856BC7">
      <w:rPr>
        <w:rFonts w:ascii="Times New Roman" w:hAnsi="Times New Roman"/>
        <w:b/>
        <w:sz w:val="20"/>
        <w:szCs w:val="20"/>
      </w:rPr>
      <w:t>2-2023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C6D" w:rsidRDefault="00C22C6D" w:rsidP="00292A32">
      <w:pPr>
        <w:spacing w:after="0" w:line="240" w:lineRule="auto"/>
      </w:pPr>
      <w:r>
        <w:separator/>
      </w:r>
    </w:p>
  </w:footnote>
  <w:footnote w:type="continuationSeparator" w:id="0">
    <w:p w:rsidR="00C22C6D" w:rsidRDefault="00C22C6D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338D9"/>
    <w:rsid w:val="00065AF6"/>
    <w:rsid w:val="00073096"/>
    <w:rsid w:val="00075FCB"/>
    <w:rsid w:val="00076B39"/>
    <w:rsid w:val="000773D8"/>
    <w:rsid w:val="00077A63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42C2A"/>
    <w:rsid w:val="00142D21"/>
    <w:rsid w:val="00147D70"/>
    <w:rsid w:val="00152D0B"/>
    <w:rsid w:val="00153E4E"/>
    <w:rsid w:val="001660AD"/>
    <w:rsid w:val="00175631"/>
    <w:rsid w:val="00184640"/>
    <w:rsid w:val="001914B5"/>
    <w:rsid w:val="001B27B2"/>
    <w:rsid w:val="001B3488"/>
    <w:rsid w:val="001B6C00"/>
    <w:rsid w:val="001D30CB"/>
    <w:rsid w:val="001D65D8"/>
    <w:rsid w:val="001E18CD"/>
    <w:rsid w:val="00207E86"/>
    <w:rsid w:val="002223FB"/>
    <w:rsid w:val="002332C3"/>
    <w:rsid w:val="00236B04"/>
    <w:rsid w:val="00240301"/>
    <w:rsid w:val="00240760"/>
    <w:rsid w:val="00253E14"/>
    <w:rsid w:val="00262711"/>
    <w:rsid w:val="00262D64"/>
    <w:rsid w:val="00263132"/>
    <w:rsid w:val="00267697"/>
    <w:rsid w:val="00277705"/>
    <w:rsid w:val="0028402D"/>
    <w:rsid w:val="00292A32"/>
    <w:rsid w:val="002B66C0"/>
    <w:rsid w:val="002B742A"/>
    <w:rsid w:val="002C22C7"/>
    <w:rsid w:val="002C23D6"/>
    <w:rsid w:val="002D625E"/>
    <w:rsid w:val="002E08C5"/>
    <w:rsid w:val="002E2FEA"/>
    <w:rsid w:val="00301B30"/>
    <w:rsid w:val="00313C45"/>
    <w:rsid w:val="00315ABF"/>
    <w:rsid w:val="003177E3"/>
    <w:rsid w:val="003233F1"/>
    <w:rsid w:val="00332B5D"/>
    <w:rsid w:val="0034112F"/>
    <w:rsid w:val="00347010"/>
    <w:rsid w:val="00351EC8"/>
    <w:rsid w:val="003552F4"/>
    <w:rsid w:val="00375141"/>
    <w:rsid w:val="0037660B"/>
    <w:rsid w:val="003A25AD"/>
    <w:rsid w:val="003B1CEE"/>
    <w:rsid w:val="003C10C9"/>
    <w:rsid w:val="003C4BFC"/>
    <w:rsid w:val="003D757D"/>
    <w:rsid w:val="003E0823"/>
    <w:rsid w:val="003F2EDB"/>
    <w:rsid w:val="00403F42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19FE"/>
    <w:rsid w:val="004B4236"/>
    <w:rsid w:val="004E19F7"/>
    <w:rsid w:val="004E21D1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618A5"/>
    <w:rsid w:val="005834A2"/>
    <w:rsid w:val="00586BD3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90643"/>
    <w:rsid w:val="00795550"/>
    <w:rsid w:val="007C2BD1"/>
    <w:rsid w:val="007C3E6A"/>
    <w:rsid w:val="007E04AA"/>
    <w:rsid w:val="007E77AD"/>
    <w:rsid w:val="007E7A2B"/>
    <w:rsid w:val="007F3D99"/>
    <w:rsid w:val="00801E97"/>
    <w:rsid w:val="00804770"/>
    <w:rsid w:val="00804BF7"/>
    <w:rsid w:val="00807102"/>
    <w:rsid w:val="00815A01"/>
    <w:rsid w:val="00836EB0"/>
    <w:rsid w:val="00852047"/>
    <w:rsid w:val="00856BC7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13B22"/>
    <w:rsid w:val="009229F1"/>
    <w:rsid w:val="00926806"/>
    <w:rsid w:val="00961A66"/>
    <w:rsid w:val="009B1460"/>
    <w:rsid w:val="009D0323"/>
    <w:rsid w:val="009D0F33"/>
    <w:rsid w:val="009F0C0F"/>
    <w:rsid w:val="009F12F9"/>
    <w:rsid w:val="009F5AA2"/>
    <w:rsid w:val="009F6920"/>
    <w:rsid w:val="00A01A56"/>
    <w:rsid w:val="00A04419"/>
    <w:rsid w:val="00A3249F"/>
    <w:rsid w:val="00A33B01"/>
    <w:rsid w:val="00A37584"/>
    <w:rsid w:val="00A444D7"/>
    <w:rsid w:val="00A50EF3"/>
    <w:rsid w:val="00A619DD"/>
    <w:rsid w:val="00A71CFA"/>
    <w:rsid w:val="00A72C54"/>
    <w:rsid w:val="00A80DA8"/>
    <w:rsid w:val="00A8314D"/>
    <w:rsid w:val="00A85045"/>
    <w:rsid w:val="00A938C8"/>
    <w:rsid w:val="00AB0725"/>
    <w:rsid w:val="00AC5BDD"/>
    <w:rsid w:val="00AD71AB"/>
    <w:rsid w:val="00AE6D37"/>
    <w:rsid w:val="00AE7760"/>
    <w:rsid w:val="00AF6A89"/>
    <w:rsid w:val="00B0297F"/>
    <w:rsid w:val="00B159FB"/>
    <w:rsid w:val="00B33996"/>
    <w:rsid w:val="00B65175"/>
    <w:rsid w:val="00B67EDC"/>
    <w:rsid w:val="00B72154"/>
    <w:rsid w:val="00B733FF"/>
    <w:rsid w:val="00B812F6"/>
    <w:rsid w:val="00B81400"/>
    <w:rsid w:val="00B9624E"/>
    <w:rsid w:val="00BA657A"/>
    <w:rsid w:val="00BC2E2F"/>
    <w:rsid w:val="00BD608C"/>
    <w:rsid w:val="00BE4442"/>
    <w:rsid w:val="00BE5B21"/>
    <w:rsid w:val="00BE683A"/>
    <w:rsid w:val="00C032FD"/>
    <w:rsid w:val="00C178F3"/>
    <w:rsid w:val="00C22C6D"/>
    <w:rsid w:val="00C26FA5"/>
    <w:rsid w:val="00C36021"/>
    <w:rsid w:val="00C44E7D"/>
    <w:rsid w:val="00C6590C"/>
    <w:rsid w:val="00C8041D"/>
    <w:rsid w:val="00C96AD0"/>
    <w:rsid w:val="00CA271E"/>
    <w:rsid w:val="00CA2A8A"/>
    <w:rsid w:val="00CA37ED"/>
    <w:rsid w:val="00CE2EE0"/>
    <w:rsid w:val="00CE7D4C"/>
    <w:rsid w:val="00CF5619"/>
    <w:rsid w:val="00D00186"/>
    <w:rsid w:val="00D10B83"/>
    <w:rsid w:val="00D144B2"/>
    <w:rsid w:val="00D21125"/>
    <w:rsid w:val="00D26EA1"/>
    <w:rsid w:val="00D42499"/>
    <w:rsid w:val="00D62134"/>
    <w:rsid w:val="00D81DCC"/>
    <w:rsid w:val="00D867C2"/>
    <w:rsid w:val="00D91931"/>
    <w:rsid w:val="00DA0BB0"/>
    <w:rsid w:val="00DB0831"/>
    <w:rsid w:val="00DB5157"/>
    <w:rsid w:val="00DC0556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4263D"/>
    <w:rsid w:val="00E42ED7"/>
    <w:rsid w:val="00E51616"/>
    <w:rsid w:val="00E61DDF"/>
    <w:rsid w:val="00E639F2"/>
    <w:rsid w:val="00E829FC"/>
    <w:rsid w:val="00E82B5B"/>
    <w:rsid w:val="00EB75B8"/>
    <w:rsid w:val="00EC380A"/>
    <w:rsid w:val="00EC6CE0"/>
    <w:rsid w:val="00ED2C4A"/>
    <w:rsid w:val="00ED4002"/>
    <w:rsid w:val="00EE08AA"/>
    <w:rsid w:val="00EE2A9E"/>
    <w:rsid w:val="00EF0150"/>
    <w:rsid w:val="00EF2725"/>
    <w:rsid w:val="00F1536F"/>
    <w:rsid w:val="00F1701C"/>
    <w:rsid w:val="00F35038"/>
    <w:rsid w:val="00F447FE"/>
    <w:rsid w:val="00F756FE"/>
    <w:rsid w:val="00F827E8"/>
    <w:rsid w:val="00FA45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68E538-7811-4099-AB84-D83D6D32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07AD-FE9C-472C-8F31-969E7F81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42</cp:revision>
  <cp:lastPrinted>2020-04-30T14:05:00Z</cp:lastPrinted>
  <dcterms:created xsi:type="dcterms:W3CDTF">2020-04-27T13:38:00Z</dcterms:created>
  <dcterms:modified xsi:type="dcterms:W3CDTF">2022-08-31T06:35:00Z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