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24" w:rsidRPr="006835C8" w:rsidRDefault="000921F4" w:rsidP="000921F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835C8">
        <w:rPr>
          <w:rFonts w:asciiTheme="minorHAnsi" w:hAnsiTheme="minorHAnsi" w:cstheme="minorHAnsi"/>
          <w:b/>
          <w:sz w:val="28"/>
          <w:szCs w:val="28"/>
        </w:rPr>
        <w:t xml:space="preserve">Test </w:t>
      </w:r>
      <w:r w:rsidR="00E73827" w:rsidRPr="006835C8">
        <w:rPr>
          <w:rFonts w:asciiTheme="minorHAnsi" w:hAnsiTheme="minorHAnsi" w:cstheme="minorHAnsi"/>
          <w:b/>
          <w:sz w:val="28"/>
          <w:szCs w:val="28"/>
        </w:rPr>
        <w:t xml:space="preserve">nr 2 </w:t>
      </w:r>
      <w:r w:rsidRPr="006835C8">
        <w:rPr>
          <w:rFonts w:asciiTheme="minorHAnsi" w:hAnsiTheme="minorHAnsi" w:cstheme="minorHAnsi"/>
          <w:b/>
          <w:sz w:val="28"/>
          <w:szCs w:val="28"/>
        </w:rPr>
        <w:t>pregatire Examen Evaluare Nationala clasa a VIII-a</w:t>
      </w:r>
    </w:p>
    <w:p w:rsidR="00E73827" w:rsidRPr="006835C8" w:rsidRDefault="00E73827" w:rsidP="000921F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921F4" w:rsidRPr="006835C8" w:rsidRDefault="000921F4" w:rsidP="000921F4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6835C8">
        <w:rPr>
          <w:rFonts w:asciiTheme="minorHAnsi" w:hAnsiTheme="minorHAnsi" w:cstheme="minorHAnsi"/>
          <w:sz w:val="28"/>
          <w:szCs w:val="28"/>
        </w:rPr>
        <w:t>-</w:t>
      </w:r>
      <w:r w:rsidRPr="006835C8">
        <w:rPr>
          <w:rFonts w:asciiTheme="minorHAnsi" w:hAnsiTheme="minorHAnsi" w:cstheme="minorHAnsi"/>
          <w:i/>
          <w:sz w:val="28"/>
          <w:szCs w:val="28"/>
        </w:rPr>
        <w:t>Toate subiectele sunt obligatorii. Se acorda 10 puncte din oficiu.</w:t>
      </w:r>
    </w:p>
    <w:p w:rsidR="00770304" w:rsidRPr="006835C8" w:rsidRDefault="000921F4" w:rsidP="000921F4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6835C8">
        <w:rPr>
          <w:rFonts w:asciiTheme="minorHAnsi" w:hAnsiTheme="minorHAnsi" w:cstheme="minorHAnsi"/>
          <w:i/>
          <w:sz w:val="28"/>
          <w:szCs w:val="28"/>
        </w:rPr>
        <w:t>-Timpul efectiv de lucru: 2 ore.</w:t>
      </w:r>
    </w:p>
    <w:p w:rsidR="000921F4" w:rsidRPr="006835C8" w:rsidRDefault="000921F4" w:rsidP="000921F4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835C8">
        <w:rPr>
          <w:rFonts w:asciiTheme="minorHAnsi" w:hAnsiTheme="minorHAnsi" w:cstheme="minorHAnsi"/>
          <w:b/>
          <w:sz w:val="28"/>
          <w:szCs w:val="28"/>
        </w:rPr>
        <w:t xml:space="preserve">SUBIECTUL I (30 </w:t>
      </w:r>
      <w:r w:rsidR="006E53A6" w:rsidRPr="006835C8">
        <w:rPr>
          <w:rFonts w:asciiTheme="minorHAnsi" w:hAnsiTheme="minorHAnsi" w:cstheme="minorHAnsi"/>
          <w:b/>
          <w:sz w:val="28"/>
          <w:szCs w:val="28"/>
        </w:rPr>
        <w:t xml:space="preserve">de </w:t>
      </w:r>
      <w:r w:rsidRPr="006835C8">
        <w:rPr>
          <w:rFonts w:asciiTheme="minorHAnsi" w:hAnsiTheme="minorHAnsi" w:cstheme="minorHAnsi"/>
          <w:b/>
          <w:sz w:val="28"/>
          <w:szCs w:val="28"/>
        </w:rPr>
        <w:t>puncte)</w:t>
      </w:r>
    </w:p>
    <w:tbl>
      <w:tblPr>
        <w:tblStyle w:val="TableGrid"/>
        <w:tblW w:w="10638" w:type="dxa"/>
        <w:tblLook w:val="04A0"/>
      </w:tblPr>
      <w:tblGrid>
        <w:gridCol w:w="648"/>
        <w:gridCol w:w="9990"/>
      </w:tblGrid>
      <w:tr w:rsidR="000921F4" w:rsidRPr="006835C8" w:rsidTr="004F7A43">
        <w:tc>
          <w:tcPr>
            <w:tcW w:w="648" w:type="dxa"/>
            <w:vAlign w:val="center"/>
          </w:tcPr>
          <w:p w:rsidR="000921F4" w:rsidRPr="006835C8" w:rsidRDefault="000921F4" w:rsidP="000921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 p</w:t>
            </w:r>
          </w:p>
        </w:tc>
        <w:tc>
          <w:tcPr>
            <w:tcW w:w="9990" w:type="dxa"/>
            <w:vAlign w:val="center"/>
          </w:tcPr>
          <w:p w:rsidR="000921F4" w:rsidRPr="006835C8" w:rsidRDefault="000921F4" w:rsidP="00B8054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Rezultatul calculului </w:t>
            </w:r>
            <w:r w:rsidR="00B8054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61002" w:rsidRPr="006835C8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="00B8054C" w:rsidRPr="006835C8">
              <w:rPr>
                <w:rFonts w:asciiTheme="minorHAnsi" w:hAnsiTheme="minorHAnsi" w:cstheme="minorHAnsi"/>
                <w:sz w:val="28"/>
                <w:szCs w:val="28"/>
              </w:rPr>
              <w:t>cos</w:t>
            </w:r>
            <w:r w:rsidR="00A6100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C6D8A" w:rsidRPr="006835C8">
              <w:rPr>
                <w:rFonts w:asciiTheme="minorHAnsi" w:hAnsiTheme="minorHAnsi" w:cstheme="minorHAnsi"/>
                <w:sz w:val="28"/>
                <w:szCs w:val="28"/>
              </w:rPr>
              <w:t>60</w:t>
            </w:r>
            <w:r w:rsidR="002C6D8A" w:rsidRPr="006835C8">
              <w:rPr>
                <w:rFonts w:asciiTheme="majorHAnsi" w:hAnsiTheme="majorHAnsi" w:cstheme="minorHAnsi"/>
                <w:sz w:val="28"/>
                <w:szCs w:val="28"/>
                <w:vertAlign w:val="superscript"/>
              </w:rPr>
              <w:t>∘</w:t>
            </w:r>
            <w:r w:rsidR="002C6D8A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+</w:t>
            </w:r>
            <w:r w:rsidR="00B8054C" w:rsidRPr="006835C8">
              <w:rPr>
                <w:rFonts w:asciiTheme="minorHAnsi" w:hAnsiTheme="minorHAnsi" w:cstheme="minorHAnsi"/>
                <w:sz w:val="28"/>
                <w:szCs w:val="28"/>
              </w:rPr>
              <w:t>sin 30</w:t>
            </w:r>
            <w:r w:rsidR="00B8054C" w:rsidRPr="006835C8">
              <w:rPr>
                <w:rFonts w:asciiTheme="majorHAnsi" w:hAnsiTheme="majorHAnsi" w:cstheme="minorHAnsi"/>
                <w:sz w:val="28"/>
                <w:szCs w:val="28"/>
                <w:vertAlign w:val="superscript"/>
              </w:rPr>
              <w:t>∘</w:t>
            </w:r>
            <w:r w:rsidR="00A61002" w:rsidRPr="006835C8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A61002" w:rsidRPr="006835C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2016</w:t>
            </w:r>
            <w:r w:rsidR="00B8054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este.......</w:t>
            </w:r>
            <w:r w:rsidR="004F7A43" w:rsidRPr="006835C8">
              <w:rPr>
                <w:rFonts w:asciiTheme="minorHAnsi" w:hAnsiTheme="minorHAnsi" w:cstheme="minorHAnsi"/>
                <w:sz w:val="28"/>
                <w:szCs w:val="28"/>
              </w:rPr>
              <w:t>.....</w:t>
            </w:r>
          </w:p>
        </w:tc>
      </w:tr>
      <w:tr w:rsidR="000921F4" w:rsidRPr="006835C8" w:rsidTr="004F7A43">
        <w:tc>
          <w:tcPr>
            <w:tcW w:w="648" w:type="dxa"/>
            <w:vAlign w:val="center"/>
          </w:tcPr>
          <w:p w:rsidR="000921F4" w:rsidRPr="006835C8" w:rsidRDefault="000921F4" w:rsidP="000921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 p</w:t>
            </w:r>
          </w:p>
        </w:tc>
        <w:tc>
          <w:tcPr>
            <w:tcW w:w="9990" w:type="dxa"/>
            <w:vAlign w:val="center"/>
          </w:tcPr>
          <w:p w:rsidR="000921F4" w:rsidRPr="006835C8" w:rsidRDefault="00693572" w:rsidP="001419A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Intr-o urna sunt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Theme="minorHAnsi" w:cstheme="minorHAnsi"/>
                  <w:sz w:val="28"/>
                  <w:szCs w:val="28"/>
                </w:rPr>
                <m:t xml:space="preserve"> bile albe si </m:t>
              </m:r>
              <m:f>
                <m:fPr>
                  <m:ctrlPr>
                    <w:rPr>
                      <w:rFonts w:ascii="Cambria Math" w:hAnsiTheme="minorHAnsi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sz w:val="28"/>
                      <w:szCs w:val="28"/>
                    </w:rPr>
                    <m:t>3x</m:t>
                  </m:r>
                </m:num>
                <m:den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4</m:t>
                  </m:r>
                </m:den>
              </m:f>
            </m:oMath>
            <w:r w:rsidR="004F7A43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bile negre. </w:t>
            </w:r>
            <w:r w:rsidR="00A6100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Daca probabilitatea extragerii unei bile este egala cu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4</m:t>
                  </m:r>
                </m:den>
              </m:f>
            </m:oMath>
            <w:r w:rsidR="00A6100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, atunci culoarea bilei extrase este................................</w:t>
            </w:r>
          </w:p>
        </w:tc>
      </w:tr>
      <w:tr w:rsidR="004F7A43" w:rsidRPr="006835C8" w:rsidTr="004F7A43">
        <w:tc>
          <w:tcPr>
            <w:tcW w:w="648" w:type="dxa"/>
            <w:vAlign w:val="center"/>
          </w:tcPr>
          <w:p w:rsidR="004F7A43" w:rsidRPr="006835C8" w:rsidRDefault="004F7A43" w:rsidP="000921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 p</w:t>
            </w:r>
          </w:p>
        </w:tc>
        <w:tc>
          <w:tcPr>
            <w:tcW w:w="9990" w:type="dxa"/>
            <w:vAlign w:val="center"/>
          </w:tcPr>
          <w:p w:rsidR="004F7A43" w:rsidRPr="006835C8" w:rsidRDefault="00DA03C5" w:rsidP="00DA03C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Fie</w:t>
            </w:r>
            <w:r w:rsidR="00B8054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cubul ABCDEFGH de mu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chie egala cu 1 cm si {O}=AC∩BD. Tangenta </w:t>
            </w:r>
            <w:r w:rsidR="00B8054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unghiului format de dreptele OH si BD este egala cu..................................</w:t>
            </w:r>
            <w:r w:rsidR="007541B3" w:rsidRPr="006835C8">
              <w:rPr>
                <w:rFonts w:asciiTheme="minorHAnsi" w:hAnsiTheme="minorHAnsi" w:cstheme="minorHAnsi"/>
                <w:sz w:val="28"/>
                <w:szCs w:val="28"/>
              </w:rPr>
              <w:t>.....</w:t>
            </w:r>
          </w:p>
        </w:tc>
      </w:tr>
      <w:tr w:rsidR="004F7A43" w:rsidRPr="006835C8" w:rsidTr="004F7A43">
        <w:tc>
          <w:tcPr>
            <w:tcW w:w="648" w:type="dxa"/>
            <w:vAlign w:val="center"/>
          </w:tcPr>
          <w:p w:rsidR="004F7A43" w:rsidRPr="006835C8" w:rsidRDefault="004F7A43" w:rsidP="000921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5p</w:t>
            </w:r>
          </w:p>
        </w:tc>
        <w:tc>
          <w:tcPr>
            <w:tcW w:w="9990" w:type="dxa"/>
            <w:vAlign w:val="center"/>
          </w:tcPr>
          <w:p w:rsidR="004F7A43" w:rsidRPr="006835C8" w:rsidRDefault="00A61002" w:rsidP="001419A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Fie A={x</w:t>
            </w:r>
            <w:r w:rsidRPr="006835C8">
              <w:rPr>
                <w:rFonts w:asciiTheme="majorHAnsi" w:hAnsiTheme="majorHAnsi" w:cstheme="minorHAnsi"/>
                <w:sz w:val="28"/>
                <w:szCs w:val="28"/>
              </w:rPr>
              <w:t>∊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="001419AE" w:rsidRPr="006835C8">
              <w:rPr>
                <w:rFonts w:asciiTheme="minorHAnsi" w:hAnsiTheme="minorHAnsi" w:cstheme="minorHAnsi"/>
                <w:sz w:val="28"/>
                <w:szCs w:val="28"/>
              </w:rPr>
              <w:t>*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|x=</w:t>
            </w:r>
            <w:r w:rsidR="00F61414" w:rsidRPr="006835C8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2</w:t>
            </w:r>
            <w:r w:rsidR="00F61414" w:rsidRPr="006835C8">
              <w:rPr>
                <w:rFonts w:asciiTheme="minorHAnsi" w:hAnsiTheme="minorHAnsi" w:cstheme="minorHAnsi"/>
                <w:sz w:val="28"/>
                <w:szCs w:val="28"/>
              </w:rPr>
              <w:t>, n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&lt;</w:t>
            </w:r>
            <w:r w:rsidR="00E66CAD"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="001419AE" w:rsidRPr="006835C8">
              <w:rPr>
                <w:rFonts w:asciiTheme="minorHAnsi" w:hAnsiTheme="minorHAnsi" w:cstheme="minorHAnsi"/>
                <w:sz w:val="28"/>
                <w:szCs w:val="28"/>
              </w:rPr>
              <w:t>} si B={</w:t>
            </w:r>
            <w:r w:rsidR="00E632B6" w:rsidRPr="006835C8">
              <w:rPr>
                <w:rFonts w:asciiTheme="minorHAnsi" w:hAnsiTheme="minorHAnsi" w:cstheme="minorHAnsi"/>
                <w:sz w:val="28"/>
                <w:szCs w:val="28"/>
              </w:rPr>
              <w:t>1,2,3,........9}. Card(</w:t>
            </w:r>
            <w:r w:rsidR="001419AE" w:rsidRPr="006835C8">
              <w:rPr>
                <w:rFonts w:asciiTheme="minorHAnsi" w:hAnsiTheme="minorHAnsi" w:cstheme="minorHAnsi"/>
                <w:sz w:val="28"/>
                <w:szCs w:val="28"/>
              </w:rPr>
              <w:t>A Δ B</w:t>
            </w:r>
            <w:r w:rsidR="00E632B6" w:rsidRPr="006835C8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1419AE" w:rsidRPr="006835C8">
              <w:rPr>
                <w:rFonts w:asciiTheme="minorHAnsi" w:hAnsiTheme="minorHAnsi" w:cstheme="minorHAnsi"/>
                <w:sz w:val="28"/>
                <w:szCs w:val="28"/>
              </w:rPr>
              <w:t>=....................</w:t>
            </w:r>
            <w:r w:rsidR="00181B79">
              <w:rPr>
                <w:rFonts w:asciiTheme="minorHAnsi" w:hAnsiTheme="minorHAnsi" w:cstheme="minorHAnsi"/>
                <w:sz w:val="28"/>
                <w:szCs w:val="28"/>
              </w:rPr>
              <w:t>........</w:t>
            </w:r>
            <w:r w:rsidR="007541B3" w:rsidRPr="006835C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4F7A43" w:rsidRPr="006835C8" w:rsidTr="004F7A43">
        <w:tc>
          <w:tcPr>
            <w:tcW w:w="648" w:type="dxa"/>
            <w:vAlign w:val="center"/>
          </w:tcPr>
          <w:p w:rsidR="004F7A43" w:rsidRPr="006835C8" w:rsidRDefault="004F7A43" w:rsidP="000921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5p</w:t>
            </w:r>
          </w:p>
        </w:tc>
        <w:tc>
          <w:tcPr>
            <w:tcW w:w="9990" w:type="dxa"/>
            <w:vAlign w:val="center"/>
          </w:tcPr>
          <w:p w:rsidR="004F7A43" w:rsidRPr="000D24FC" w:rsidRDefault="007541B3" w:rsidP="000D24F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Daca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x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>&lt;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y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 xml:space="preserve"> , 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x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>&gt;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y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si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 xml:space="preserve"> </m:t>
              </m:r>
            </m:oMath>
            <w:r w:rsidR="000333D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x</w:t>
            </w:r>
            <w:r w:rsidR="000333DC" w:rsidRPr="006835C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2</w:t>
            </w:r>
            <w:r w:rsidR="000333DC" w:rsidRPr="006835C8">
              <w:rPr>
                <w:rFonts w:asciiTheme="minorHAnsi" w:hAnsiTheme="minorHAnsi" w:cstheme="minorHAnsi"/>
                <w:sz w:val="28"/>
                <w:szCs w:val="28"/>
              </w:rPr>
              <w:t>+y</w:t>
            </w:r>
            <w:r w:rsidR="000333DC" w:rsidRPr="006835C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2</w:t>
            </w:r>
            <w:r w:rsidR="000333D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=8, atunci 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y</m:t>
              </m:r>
            </m:oMath>
            <w:r w:rsidR="00CA02A8">
              <w:rPr>
                <w:rFonts w:asciiTheme="minorHAnsi" w:hAnsiTheme="minorHAnsi" w:cstheme="minorHAnsi"/>
                <w:sz w:val="28"/>
                <w:szCs w:val="28"/>
              </w:rPr>
              <w:t>=......................................................</w:t>
            </w:r>
          </w:p>
        </w:tc>
      </w:tr>
      <w:tr w:rsidR="00C07E4F" w:rsidRPr="006835C8" w:rsidTr="004F7A43">
        <w:tc>
          <w:tcPr>
            <w:tcW w:w="648" w:type="dxa"/>
            <w:vAlign w:val="center"/>
          </w:tcPr>
          <w:p w:rsidR="00C07E4F" w:rsidRPr="006835C8" w:rsidRDefault="00C07E4F" w:rsidP="000921F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vAlign w:val="center"/>
          </w:tcPr>
          <w:p w:rsidR="00C07E4F" w:rsidRPr="006835C8" w:rsidRDefault="007B5B3E" w:rsidP="00E632B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="00C07E4F" w:rsidRPr="006835C8">
              <w:rPr>
                <w:rFonts w:asciiTheme="minorHAnsi" w:hAnsiTheme="minorHAnsi" w:cstheme="minorHAnsi"/>
                <w:sz w:val="28"/>
                <w:szCs w:val="28"/>
              </w:rPr>
              <w:t>intr-un solar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s-au recoltat</w:t>
            </w:r>
            <w:r w:rsidR="00C07E4F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intr-o zi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C07E4F" w:rsidRPr="006835C8">
              <w:rPr>
                <w:rFonts w:asciiTheme="minorHAnsi" w:hAnsiTheme="minorHAnsi" w:cstheme="minorHAnsi"/>
                <w:sz w:val="28"/>
                <w:szCs w:val="28"/>
              </w:rPr>
              <w:t>500</w:t>
            </w:r>
            <w:r w:rsidR="000E0C6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C07E4F" w:rsidRPr="006835C8">
              <w:rPr>
                <w:rFonts w:asciiTheme="minorHAnsi" w:hAnsiTheme="minorHAnsi" w:cstheme="minorHAnsi"/>
                <w:sz w:val="28"/>
                <w:szCs w:val="28"/>
              </w:rPr>
              <w:t>kg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de legume</w:t>
            </w:r>
            <w:r w:rsidR="00C07E4F" w:rsidRPr="006835C8">
              <w:rPr>
                <w:rFonts w:asciiTheme="minorHAnsi" w:hAnsiTheme="minorHAnsi" w:cstheme="minorHAnsi"/>
                <w:sz w:val="28"/>
                <w:szCs w:val="28"/>
              </w:rPr>
              <w:t>. Sortimentele recoltate sunt prezentate in graficul de mai jos. Cate kilograme de ridichi s-au recoltat?</w:t>
            </w:r>
          </w:p>
          <w:p w:rsidR="007B5B3E" w:rsidRPr="006835C8" w:rsidRDefault="00E206ED" w:rsidP="00E206ED">
            <w:pPr>
              <w:pStyle w:val="List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572000" cy="2743200"/>
                  <wp:effectExtent l="0" t="0" r="0" b="0"/>
                  <wp:docPr id="1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C07E4F" w:rsidRPr="006835C8" w:rsidRDefault="00C07E4F" w:rsidP="00C07E4F">
            <w:pPr>
              <w:pStyle w:val="ListParagraph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222073" w:rsidRPr="006835C8" w:rsidRDefault="00222073" w:rsidP="006E53A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6E53A6" w:rsidRPr="006835C8" w:rsidRDefault="006E53A6" w:rsidP="006E53A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835C8">
        <w:rPr>
          <w:rFonts w:asciiTheme="minorHAnsi" w:hAnsiTheme="minorHAnsi" w:cstheme="minorHAnsi"/>
          <w:b/>
          <w:sz w:val="28"/>
          <w:szCs w:val="28"/>
        </w:rPr>
        <w:t>SUBIECTUL I</w:t>
      </w:r>
      <w:r w:rsidR="00F86F91" w:rsidRPr="006835C8">
        <w:rPr>
          <w:rFonts w:asciiTheme="minorHAnsi" w:hAnsiTheme="minorHAnsi" w:cstheme="minorHAnsi"/>
          <w:b/>
          <w:sz w:val="28"/>
          <w:szCs w:val="28"/>
        </w:rPr>
        <w:t>I</w:t>
      </w:r>
      <w:r w:rsidRPr="006835C8">
        <w:rPr>
          <w:rFonts w:asciiTheme="minorHAnsi" w:hAnsiTheme="minorHAnsi" w:cstheme="minorHAnsi"/>
          <w:b/>
          <w:sz w:val="28"/>
          <w:szCs w:val="28"/>
        </w:rPr>
        <w:t xml:space="preserve"> (30 de puncte)</w:t>
      </w:r>
    </w:p>
    <w:p w:rsidR="000921F4" w:rsidRPr="006835C8" w:rsidRDefault="006E53A6" w:rsidP="000921F4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6835C8">
        <w:rPr>
          <w:rFonts w:asciiTheme="minorHAnsi" w:hAnsiTheme="minorHAnsi" w:cstheme="minorHAnsi"/>
          <w:i/>
          <w:sz w:val="28"/>
          <w:szCs w:val="28"/>
        </w:rPr>
        <w:t>Pe foaia de examen, scrieti rezolvarile complete.</w:t>
      </w:r>
    </w:p>
    <w:p w:rsidR="00F722FB" w:rsidRPr="006835C8" w:rsidRDefault="00F722FB" w:rsidP="000921F4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tbl>
      <w:tblPr>
        <w:tblStyle w:val="TableGrid"/>
        <w:tblW w:w="10638" w:type="dxa"/>
        <w:tblLook w:val="04A0"/>
      </w:tblPr>
      <w:tblGrid>
        <w:gridCol w:w="648"/>
        <w:gridCol w:w="9990"/>
      </w:tblGrid>
      <w:tr w:rsidR="006E53A6" w:rsidRPr="006835C8" w:rsidTr="007A76BE">
        <w:tc>
          <w:tcPr>
            <w:tcW w:w="648" w:type="dxa"/>
            <w:vAlign w:val="center"/>
          </w:tcPr>
          <w:p w:rsidR="006E53A6" w:rsidRPr="006835C8" w:rsidRDefault="006E53A6" w:rsidP="007A76B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 p</w:t>
            </w:r>
          </w:p>
        </w:tc>
        <w:tc>
          <w:tcPr>
            <w:tcW w:w="9990" w:type="dxa"/>
            <w:vAlign w:val="center"/>
          </w:tcPr>
          <w:p w:rsidR="006E53A6" w:rsidRPr="006835C8" w:rsidRDefault="006E53A6" w:rsidP="002F3BD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Desenati </w:t>
            </w:r>
            <w:r w:rsidR="007B5B3E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un trunchi de </w:t>
            </w:r>
            <w:r w:rsidR="00975793" w:rsidRPr="006835C8">
              <w:rPr>
                <w:rFonts w:asciiTheme="minorHAnsi" w:hAnsiTheme="minorHAnsi" w:cstheme="minorHAnsi"/>
                <w:sz w:val="28"/>
                <w:szCs w:val="28"/>
              </w:rPr>
              <w:t>con circular drept.</w:t>
            </w:r>
          </w:p>
        </w:tc>
      </w:tr>
      <w:tr w:rsidR="00B42CD9" w:rsidRPr="006835C8" w:rsidTr="007A76BE">
        <w:tc>
          <w:tcPr>
            <w:tcW w:w="648" w:type="dxa"/>
            <w:vAlign w:val="center"/>
          </w:tcPr>
          <w:p w:rsidR="00B42CD9" w:rsidRPr="006835C8" w:rsidRDefault="00B42CD9" w:rsidP="007A76B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5p</w:t>
            </w:r>
          </w:p>
        </w:tc>
        <w:tc>
          <w:tcPr>
            <w:tcW w:w="9990" w:type="dxa"/>
            <w:vAlign w:val="center"/>
          </w:tcPr>
          <w:p w:rsidR="00B42CD9" w:rsidRPr="006835C8" w:rsidRDefault="00214039" w:rsidP="0059799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Se considera </w:t>
            </w:r>
            <w:r w:rsidR="00597995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numarul </w:t>
            </w:r>
            <w:r w:rsidR="00F07BAF" w:rsidRPr="006835C8">
              <w:rPr>
                <w:rFonts w:asciiTheme="minorHAnsi" w:hAnsiTheme="minorHAnsi" w:cstheme="minorHAnsi"/>
                <w:sz w:val="28"/>
                <w:szCs w:val="28"/>
              </w:rPr>
              <w:t>A=</w:t>
            </w:r>
            <m:oMath>
              <m:r>
                <w:rPr>
                  <w:rFonts w:ascii="Cambria Math" w:hAnsiTheme="minorHAnsi" w:cstheme="minorHAnsi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a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 xml:space="preserve"> </m:t>
              </m:r>
            </m:oMath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="006B39E6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inorHAnsi" w:cstheme="minorHAnsi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Theme="minorHAnsi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Theme="minorHAnsi" w:cstheme="minorHAnsi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Theme="minorHAnsi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Theme="minorHAnsi" w:cstheme="minorHAnsi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2</m:t>
                  </m:r>
                </m:sup>
              </m:sSup>
            </m:oMath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597995" w:rsidRPr="006835C8">
              <w:rPr>
                <w:rFonts w:asciiTheme="minorHAnsi" w:hAnsiTheme="minorHAnsi" w:cstheme="minorHAnsi"/>
                <w:sz w:val="28"/>
                <w:szCs w:val="28"/>
              </w:rPr>
              <w:t>. Daca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numerele </w:t>
            </w:r>
            <w:r w:rsidR="006B39E6" w:rsidRPr="006835C8">
              <w:rPr>
                <w:rFonts w:asciiTheme="minorHAnsi" w:hAnsiTheme="minorHAnsi" w:cstheme="minorHAnsi"/>
                <w:sz w:val="28"/>
                <w:szCs w:val="28"/>
              </w:rPr>
              <w:t>a,b,c</w:t>
            </w:r>
            <w:r w:rsidR="009A1355" w:rsidRPr="006835C8">
              <w:rPr>
                <w:rFonts w:asciiTheme="minorHAnsi" w:hAnsiTheme="minorHAnsi" w:cstheme="minorHAnsi"/>
                <w:sz w:val="28"/>
                <w:szCs w:val="28"/>
              </w:rPr>
              <w:t>,d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97995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sunt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direct proportionale cu</w:t>
            </w:r>
            <w:r w:rsidR="009A1355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7,3</w:t>
            </w:r>
            <w:r w:rsidR="00BC1834" w:rsidRPr="006835C8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9A1355" w:rsidRPr="006835C8">
              <w:rPr>
                <w:rFonts w:asciiTheme="minorHAnsi" w:hAnsiTheme="minorHAnsi" w:cstheme="minorHAnsi"/>
                <w:sz w:val="28"/>
                <w:szCs w:val="28"/>
              </w:rPr>
              <w:t>2,1</w:t>
            </w:r>
            <w:r w:rsidR="00BA149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9A1355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si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c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>+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d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 xml:space="preserve"> =6</m:t>
              </m:r>
            </m:oMath>
            <w:r w:rsidR="00BA149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97995" w:rsidRPr="006835C8">
              <w:rPr>
                <w:rFonts w:asciiTheme="minorHAnsi" w:hAnsiTheme="minorHAnsi" w:cstheme="minorHAnsi"/>
                <w:sz w:val="28"/>
                <w:szCs w:val="28"/>
              </w:rPr>
              <w:t>, atunci aratati ca numarul A este patrat perfect.</w:t>
            </w:r>
          </w:p>
        </w:tc>
      </w:tr>
      <w:tr w:rsidR="00CA379C" w:rsidRPr="006835C8" w:rsidTr="00A742BA">
        <w:trPr>
          <w:trHeight w:val="598"/>
        </w:trPr>
        <w:tc>
          <w:tcPr>
            <w:tcW w:w="648" w:type="dxa"/>
            <w:vAlign w:val="center"/>
          </w:tcPr>
          <w:p w:rsidR="00CA379C" w:rsidRPr="006835C8" w:rsidRDefault="00CA379C" w:rsidP="007A76B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5p</w:t>
            </w:r>
          </w:p>
        </w:tc>
        <w:tc>
          <w:tcPr>
            <w:tcW w:w="9990" w:type="dxa"/>
            <w:vAlign w:val="center"/>
          </w:tcPr>
          <w:p w:rsidR="00CA379C" w:rsidRPr="006835C8" w:rsidRDefault="003F253B" w:rsidP="002F3BD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Fie</w:t>
            </w:r>
            <w:r w:rsidR="007F7B6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x=</w:t>
            </w:r>
            <w:r w:rsidR="00F07BAF" w:rsidRPr="006835C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Theme="minorHAnsi" w:cstheme="minorHAnsi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+1)</m:t>
                  </m:r>
                </m:e>
              </m:acc>
            </m:oMath>
            <w:r w:rsidR="00F07BAF" w:rsidRPr="006835C8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="007F7B6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Theme="minorHAnsi" w:cstheme="minorHAnsi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y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Theme="minorHAnsi" w:cstheme="minorHAnsi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+1)</m:t>
                  </m:r>
                </m:e>
              </m:acc>
            </m:oMath>
            <w:r w:rsidR="007F7B62" w:rsidRPr="006835C8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="007F7B6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doua numere scrise in baza zece astfel incat </w:t>
            </w:r>
            <w:r w:rsidR="00975793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x+y=25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. Aflati cifrele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a</m:t>
              </m:r>
            </m:oMath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si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b</m:t>
              </m:r>
            </m:oMath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7A76BE" w:rsidRPr="006835C8" w:rsidTr="00002F72">
        <w:trPr>
          <w:trHeight w:val="1048"/>
        </w:trPr>
        <w:tc>
          <w:tcPr>
            <w:tcW w:w="648" w:type="dxa"/>
            <w:vAlign w:val="center"/>
          </w:tcPr>
          <w:p w:rsidR="007A76BE" w:rsidRPr="006835C8" w:rsidRDefault="00FD0A3B" w:rsidP="007A76B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5 p</w:t>
            </w:r>
          </w:p>
          <w:p w:rsidR="00F86F91" w:rsidRPr="006835C8" w:rsidRDefault="00FD0A3B" w:rsidP="007A76B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 p</w:t>
            </w:r>
          </w:p>
        </w:tc>
        <w:tc>
          <w:tcPr>
            <w:tcW w:w="9990" w:type="dxa"/>
            <w:vAlign w:val="center"/>
          </w:tcPr>
          <w:p w:rsidR="007A76BE" w:rsidRPr="006835C8" w:rsidRDefault="004A62D1" w:rsidP="002F3BD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Fie f:{1,2,3,4</w:t>
            </w:r>
            <w:r w:rsidR="003F253B" w:rsidRPr="006835C8">
              <w:rPr>
                <w:rFonts w:asciiTheme="minorHAnsi" w:hAnsiTheme="minorHAnsi" w:cstheme="minorHAnsi"/>
                <w:sz w:val="28"/>
                <w:szCs w:val="28"/>
              </w:rPr>
              <w:t>}</w:t>
            </w:r>
            <m:oMath>
              <m:r>
                <w:rPr>
                  <w:rFonts w:asciiTheme="majorHAnsi" w:hAnsiTheme="minorHAnsi" w:cstheme="minorHAnsi"/>
                  <w:sz w:val="28"/>
                  <w:szCs w:val="28"/>
                </w:rPr>
                <m:t>→</m:t>
              </m:r>
            </m:oMath>
            <w:r w:rsidR="00B11E82" w:rsidRPr="006835C8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 w:rsidR="003F253B" w:rsidRPr="006835C8">
              <w:rPr>
                <w:rFonts w:asciiTheme="minorHAnsi" w:hAnsiTheme="minorHAnsi" w:cstheme="minorHAnsi"/>
                <w:sz w:val="28"/>
                <w:szCs w:val="28"/>
              </w:rPr>
              <w:t>, f(x)=4</w:t>
            </w:r>
          </w:p>
          <w:p w:rsidR="009068F1" w:rsidRPr="006835C8" w:rsidRDefault="009068F1" w:rsidP="004A62D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Verificati daca punctele (3,4) si (4,0) apartin reprezentarii grafice a functiei f.</w:t>
            </w:r>
          </w:p>
          <w:p w:rsidR="004A62D1" w:rsidRPr="006835C8" w:rsidRDefault="00B11E82" w:rsidP="004A62D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Calculati aria triunghiului </w:t>
            </w:r>
            <w:r w:rsidR="00E206ED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format de </w:t>
            </w:r>
            <w:r w:rsidR="00855211" w:rsidRPr="006835C8">
              <w:rPr>
                <w:rFonts w:asciiTheme="minorHAnsi" w:hAnsiTheme="minorHAnsi" w:cstheme="minorHAnsi"/>
                <w:sz w:val="28"/>
                <w:szCs w:val="28"/>
              </w:rPr>
              <w:t>punctele (3,4), (0,0) si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(4,0).</w:t>
            </w:r>
          </w:p>
          <w:p w:rsidR="001C563F" w:rsidRPr="006835C8" w:rsidRDefault="001C563F" w:rsidP="009068F1">
            <w:pPr>
              <w:pStyle w:val="ListParagraph"/>
              <w:ind w:left="108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A76BE" w:rsidRPr="006835C8" w:rsidTr="00A81F5F">
        <w:trPr>
          <w:trHeight w:val="1003"/>
        </w:trPr>
        <w:tc>
          <w:tcPr>
            <w:tcW w:w="648" w:type="dxa"/>
            <w:vAlign w:val="center"/>
          </w:tcPr>
          <w:p w:rsidR="007A76BE" w:rsidRPr="006835C8" w:rsidRDefault="007A76BE" w:rsidP="007A76B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  <w:vAlign w:val="center"/>
          </w:tcPr>
          <w:p w:rsidR="007A76BE" w:rsidRPr="006835C8" w:rsidRDefault="00D464AC" w:rsidP="009068F1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Un biciclist a parcurs un traseu de forma unui </w:t>
            </w:r>
            <w:r w:rsidR="00141289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cerc cu raza de 100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km  </w:t>
            </w:r>
            <w:r w:rsidR="003B74D6" w:rsidRPr="006835C8">
              <w:rPr>
                <w:rFonts w:asciiTheme="minorHAnsi" w:hAnsiTheme="minorHAnsi" w:cstheme="minorHAnsi"/>
                <w:sz w:val="28"/>
                <w:szCs w:val="28"/>
              </w:rPr>
              <w:t>in 3 zile</w:t>
            </w:r>
            <w:r w:rsidR="0028308C" w:rsidRPr="006835C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3B74D6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In prima zi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a parcurs </w:t>
            </w:r>
            <w:r w:rsidR="00141289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4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5% din lungimea traseului, </w:t>
            </w:r>
            <w:r w:rsidR="005D477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in a doua zi a parcurs </w:t>
            </w:r>
            <w:r w:rsidR="0028308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4</m:t>
                  </m:r>
                </m:den>
              </m:f>
            </m:oMath>
            <w:r w:rsidR="005D477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din </w:t>
            </w:r>
            <w:r w:rsidR="0028308C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diametrul traseului, iar </w:t>
            </w:r>
            <w:r w:rsidR="00614A04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in </w:t>
            </w:r>
            <w:r w:rsidR="003B74D6" w:rsidRPr="006835C8">
              <w:rPr>
                <w:rFonts w:asciiTheme="minorHAnsi" w:hAnsiTheme="minorHAnsi" w:cstheme="minorHAnsi"/>
                <w:sz w:val="28"/>
                <w:szCs w:val="28"/>
              </w:rPr>
              <w:t>a treia zi</w:t>
            </w:r>
            <w:r w:rsidR="00614A04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restul de kilometri</w:t>
            </w:r>
            <w:r w:rsidR="009068F1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5374E4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Sa se </w:t>
            </w:r>
            <w:r w:rsidR="00355C8E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determine in procente </w:t>
            </w:r>
            <w:r w:rsidR="005D477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lu</w:t>
            </w:r>
            <w:r w:rsidR="00070F3D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ngimea traseului </w:t>
            </w:r>
            <w:r w:rsidR="00355C8E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parcurs de biciclist in </w:t>
            </w:r>
            <w:r w:rsidR="00F61414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ziua a </w:t>
            </w:r>
            <w:r w:rsidR="009068F1" w:rsidRPr="006835C8">
              <w:rPr>
                <w:rFonts w:asciiTheme="minorHAnsi" w:hAnsiTheme="minorHAnsi" w:cstheme="minorHAnsi"/>
                <w:sz w:val="28"/>
                <w:szCs w:val="28"/>
              </w:rPr>
              <w:t>treia</w:t>
            </w:r>
            <w:r w:rsidR="00F61414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.</w:t>
            </w:r>
          </w:p>
        </w:tc>
      </w:tr>
    </w:tbl>
    <w:p w:rsidR="007224C2" w:rsidRPr="006835C8" w:rsidRDefault="007224C2" w:rsidP="00F86F9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722FB" w:rsidRPr="006835C8" w:rsidRDefault="00F86F91" w:rsidP="00F86F91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835C8">
        <w:rPr>
          <w:rFonts w:asciiTheme="minorHAnsi" w:hAnsiTheme="minorHAnsi" w:cstheme="minorHAnsi"/>
          <w:b/>
          <w:sz w:val="28"/>
          <w:szCs w:val="28"/>
        </w:rPr>
        <w:t>SUBIECTUL III (30 de puncte)</w:t>
      </w:r>
    </w:p>
    <w:p w:rsidR="009D6971" w:rsidRPr="006835C8" w:rsidRDefault="00F86F91" w:rsidP="00F86F91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6835C8">
        <w:rPr>
          <w:rFonts w:asciiTheme="minorHAnsi" w:hAnsiTheme="minorHAnsi" w:cstheme="minorHAnsi"/>
          <w:i/>
          <w:sz w:val="28"/>
          <w:szCs w:val="28"/>
        </w:rPr>
        <w:t>Pe foaia de examen, scrieti rezolvarile complete.</w:t>
      </w:r>
    </w:p>
    <w:tbl>
      <w:tblPr>
        <w:tblStyle w:val="TableGrid"/>
        <w:tblW w:w="10638" w:type="dxa"/>
        <w:tblLook w:val="04A0"/>
      </w:tblPr>
      <w:tblGrid>
        <w:gridCol w:w="648"/>
        <w:gridCol w:w="9990"/>
      </w:tblGrid>
      <w:tr w:rsidR="009D6971" w:rsidRPr="006835C8" w:rsidTr="00111758">
        <w:tc>
          <w:tcPr>
            <w:tcW w:w="648" w:type="dxa"/>
          </w:tcPr>
          <w:p w:rsidR="009D6971" w:rsidRPr="006835C8" w:rsidRDefault="009D6971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</w:t>
            </w:r>
          </w:p>
          <w:p w:rsidR="009D6971" w:rsidRPr="006835C8" w:rsidRDefault="00D86CF2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</w:t>
            </w:r>
          </w:p>
          <w:p w:rsidR="009D6971" w:rsidRPr="006835C8" w:rsidRDefault="009D6971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6835C8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5p</w:t>
            </w:r>
          </w:p>
          <w:p w:rsidR="006835C8" w:rsidRPr="006835C8" w:rsidRDefault="006835C8" w:rsidP="006835C8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5p</w:t>
            </w:r>
          </w:p>
          <w:p w:rsidR="006835C8" w:rsidRPr="006835C8" w:rsidRDefault="006835C8" w:rsidP="006835C8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6835C8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6835C8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5p</w:t>
            </w:r>
          </w:p>
          <w:p w:rsidR="006835C8" w:rsidRPr="006835C8" w:rsidRDefault="006835C8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6835C8" w:rsidRPr="006835C8" w:rsidRDefault="006835C8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</w:tcPr>
          <w:p w:rsidR="002F3BD1" w:rsidRPr="006835C8" w:rsidRDefault="002F3BD1" w:rsidP="002F3BD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835C8" w:rsidRPr="006835C8" w:rsidRDefault="006835C8" w:rsidP="006835C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Un cerc inscris intr-un patrat EFGH cu latura de 10 hm, atinge laturile patratului in punctele A, B, C, D, astfel incat A </w:t>
            </w:r>
            <w:r w:rsidRPr="006835C8">
              <w:rPr>
                <w:rFonts w:asciiTheme="majorHAnsi" w:hAnsiTheme="majorHAnsi" w:cstheme="minorHAnsi"/>
                <w:sz w:val="28"/>
                <w:szCs w:val="28"/>
              </w:rPr>
              <w:t>∊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[HE], B </w:t>
            </w:r>
            <w:r w:rsidRPr="006835C8">
              <w:rPr>
                <w:rFonts w:asciiTheme="majorHAnsi" w:hAnsiTheme="majorHAnsi" w:cstheme="minorHAnsi"/>
                <w:sz w:val="28"/>
                <w:szCs w:val="28"/>
              </w:rPr>
              <w:t>∊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[EF], C </w:t>
            </w:r>
            <w:r w:rsidRPr="006835C8">
              <w:rPr>
                <w:rFonts w:asciiTheme="majorHAnsi" w:hAnsiTheme="majorHAnsi" w:cstheme="minorHAnsi"/>
                <w:sz w:val="28"/>
                <w:szCs w:val="28"/>
              </w:rPr>
              <w:t>∊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[GF], D </w:t>
            </w:r>
            <w:r w:rsidRPr="006835C8">
              <w:rPr>
                <w:rFonts w:asciiTheme="majorHAnsi" w:hAnsiTheme="majorHAnsi" w:cstheme="minorHAnsi"/>
                <w:sz w:val="28"/>
                <w:szCs w:val="28"/>
              </w:rPr>
              <w:t>∊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[HG].  Fie [HF]∩[EG]={O}, [HD]∩[DE]={M}, [DF]∩[BG]={N}, [HO]∩[DM]={M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}, [EO]∩[MB]={M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}, [DN]∩[OG]={N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}, [BN]∩[OF]={N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}. Parcurgand cercul in sens invers acelor de ceasornic, incepand din punctual A, intalnim in ordine, punctele rezultate din intersectia cercului cu segmentele [ME], [M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E], [N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F], [NF], [NG], [N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G], [M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H], [MH] pe care le notam cu A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, A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, B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, B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, C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, C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, D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si D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2.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 Pe suprafata de teren ocupata de triungh</w:t>
            </w:r>
            <w:r w:rsidR="00A742BA">
              <w:rPr>
                <w:rFonts w:asciiTheme="minorHAnsi" w:hAnsiTheme="minorHAnsi" w:cstheme="minorHAnsi"/>
                <w:sz w:val="28"/>
                <w:szCs w:val="28"/>
              </w:rPr>
              <w:t xml:space="preserve">iurile HMO, EMO, FNO si GNO se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seamana gazon, pe suprafetele ocupate de triunghiurile HOG si EOF se seamana grau, iar pe suprafetele ocupate de triunghiurile HME si GNF se seamana lucerna.</w:t>
            </w:r>
          </w:p>
          <w:p w:rsidR="006835C8" w:rsidRPr="006835C8" w:rsidRDefault="006835C8" w:rsidP="006835C8">
            <w:pPr>
              <w:pStyle w:val="ListParagraph"/>
              <w:numPr>
                <w:ilvl w:val="0"/>
                <w:numId w:val="43"/>
              </w:numPr>
              <w:spacing w:after="20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Determinati </w:t>
            </w:r>
            <w:r w:rsidR="00A742BA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procentul din suprafata semanata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ocupat de gazon.</w:t>
            </w:r>
          </w:p>
          <w:p w:rsidR="006835C8" w:rsidRPr="006835C8" w:rsidRDefault="006835C8" w:rsidP="006835C8">
            <w:pPr>
              <w:pStyle w:val="ListParagraph"/>
              <w:numPr>
                <w:ilvl w:val="0"/>
                <w:numId w:val="43"/>
              </w:numPr>
              <w:spacing w:after="20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Calculati probabilitatea ca, alegand un tri</w:t>
            </w:r>
            <w:r w:rsidR="00416EC3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nghi drepunghic de ipotenuza AC, din multimea triunghiurilor dreptunghice circumscrise cercului, acesta sa fie isoscel.</w:t>
            </w:r>
          </w:p>
          <w:p w:rsidR="00D86CF2" w:rsidRPr="006835C8" w:rsidRDefault="006835C8" w:rsidP="006835C8">
            <w:pPr>
              <w:pStyle w:val="ListParagraph"/>
              <w:numPr>
                <w:ilvl w:val="0"/>
                <w:numId w:val="43"/>
              </w:numPr>
              <w:spacing w:after="20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Demonstrati ca triunghiurile EDG si FHD sunt congruente.</w:t>
            </w:r>
          </w:p>
        </w:tc>
      </w:tr>
      <w:tr w:rsidR="009D6971" w:rsidRPr="006835C8" w:rsidTr="00111758">
        <w:tc>
          <w:tcPr>
            <w:tcW w:w="648" w:type="dxa"/>
          </w:tcPr>
          <w:p w:rsidR="009D6971" w:rsidRPr="006835C8" w:rsidRDefault="009D6971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9D6971" w:rsidRPr="006835C8" w:rsidRDefault="009D6971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A93D7F" w:rsidRPr="006835C8" w:rsidRDefault="0019636E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5p</w:t>
            </w:r>
          </w:p>
          <w:p w:rsidR="009D6971" w:rsidRPr="006835C8" w:rsidRDefault="0019636E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5p</w:t>
            </w:r>
          </w:p>
          <w:p w:rsidR="006835C8" w:rsidRDefault="006835C8" w:rsidP="00111758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9D6971" w:rsidRPr="006835C8" w:rsidRDefault="00111758" w:rsidP="00111758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9D6971" w:rsidRPr="006835C8">
              <w:rPr>
                <w:rFonts w:asciiTheme="minorHAnsi" w:hAnsiTheme="minorHAnsi" w:cstheme="minorHAnsi"/>
                <w:b/>
                <w:sz w:val="28"/>
                <w:szCs w:val="28"/>
              </w:rPr>
              <w:t>p</w:t>
            </w:r>
          </w:p>
          <w:p w:rsidR="009D6971" w:rsidRPr="006835C8" w:rsidRDefault="009D6971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9D6971" w:rsidRPr="006835C8" w:rsidRDefault="009D6971" w:rsidP="00111758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9D6971" w:rsidRPr="006835C8" w:rsidRDefault="009D6971" w:rsidP="000921F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90" w:type="dxa"/>
          </w:tcPr>
          <w:p w:rsidR="006835C8" w:rsidRPr="006835C8" w:rsidRDefault="00CE3AAC" w:rsidP="006835C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Se considera </w:t>
            </w:r>
            <w:r w:rsidR="0019636E" w:rsidRPr="006835C8">
              <w:rPr>
                <w:rFonts w:asciiTheme="minorHAnsi" w:hAnsiTheme="minorHAnsi" w:cstheme="minorHAnsi"/>
                <w:sz w:val="28"/>
                <w:szCs w:val="28"/>
              </w:rPr>
              <w:t>cub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ul</w:t>
            </w:r>
            <w:r w:rsidR="0019636E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ABCDEFGH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de muchie egala</w:t>
            </w:r>
            <w:r w:rsidR="00B84AFD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cu unitatea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si </w:t>
            </w:r>
            <w:r w:rsidR="0019636E" w:rsidRPr="006835C8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="0019636E"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="0019636E" w:rsidRPr="006835C8">
              <w:rPr>
                <w:rFonts w:asciiTheme="minorHAnsi" w:hAnsiTheme="minorHAnsi" w:cstheme="minorHAnsi"/>
                <w:sz w:val="28"/>
                <w:szCs w:val="28"/>
              </w:rPr>
              <w:t>, O</w:t>
            </w:r>
            <w:r w:rsidR="0019636E"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2</w:t>
            </w:r>
            <w:r w:rsid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 xml:space="preserve"> </w:t>
            </w:r>
            <w:r w:rsidR="006835C8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19636E" w:rsidRPr="006835C8">
              <w:rPr>
                <w:rFonts w:asciiTheme="minorHAnsi" w:hAnsiTheme="minorHAnsi" w:cstheme="minorHAnsi"/>
                <w:sz w:val="28"/>
                <w:szCs w:val="28"/>
              </w:rPr>
              <w:t>centrele fetelor ABCD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19636E" w:rsidRPr="006835C8">
              <w:rPr>
                <w:rFonts w:asciiTheme="minorHAnsi" w:hAnsiTheme="minorHAnsi" w:cstheme="minorHAnsi"/>
                <w:sz w:val="28"/>
                <w:szCs w:val="28"/>
              </w:rPr>
              <w:t>respectiv EFGH.</w:t>
            </w:r>
            <w:r w:rsidR="009D6971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  <w:p w:rsidR="0019636E" w:rsidRPr="006835C8" w:rsidRDefault="0019636E" w:rsidP="0019636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Determinati </w:t>
            </w:r>
            <w:r w:rsidR="00B84AFD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dreapta de intersectie a planelor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(HO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F)</w:t>
            </w:r>
            <w:r w:rsidR="00B84AFD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si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(EO</w:t>
            </w:r>
            <w:r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G)</w:t>
            </w:r>
            <w:r w:rsidR="00B84AFD" w:rsidRPr="006835C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864BA1" w:rsidRPr="006835C8" w:rsidRDefault="009D61D4" w:rsidP="0019636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Aratati ca prin insumarea ariilor </w:t>
            </w:r>
            <w:r w:rsidR="00B84AFD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triunghiurilor </w:t>
            </w:r>
            <w:r w:rsidR="00864BA1" w:rsidRPr="006835C8">
              <w:rPr>
                <w:rFonts w:asciiTheme="minorHAnsi" w:hAnsiTheme="minorHAnsi" w:cstheme="minorHAnsi"/>
                <w:sz w:val="28"/>
                <w:szCs w:val="28"/>
              </w:rPr>
              <w:t>HO</w:t>
            </w:r>
            <w:r w:rsidR="00864BA1"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="00864BA1" w:rsidRPr="006835C8">
              <w:rPr>
                <w:rFonts w:asciiTheme="minorHAnsi" w:hAnsiTheme="minorHAnsi" w:cstheme="minorHAnsi"/>
                <w:sz w:val="28"/>
                <w:szCs w:val="28"/>
              </w:rPr>
              <w:t>F si EO</w:t>
            </w:r>
            <w:r w:rsidR="00864BA1"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="00864BA1" w:rsidRPr="006835C8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 se obtine</w:t>
            </w:r>
            <w:r w:rsidR="00B2182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un patrulater de arie</w:t>
            </w:r>
            <w:r w:rsidR="00B84AFD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egala cu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j</w:t>
            </w:r>
            <w:r w:rsidR="004D393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umatate din </w:t>
            </w:r>
            <w:r w:rsidR="00B21822" w:rsidRPr="006835C8">
              <w:rPr>
                <w:rFonts w:asciiTheme="minorHAnsi" w:hAnsiTheme="minorHAnsi" w:cstheme="minorHAnsi"/>
                <w:sz w:val="28"/>
                <w:szCs w:val="28"/>
              </w:rPr>
              <w:t>aria sectiunii</w:t>
            </w:r>
            <w:r w:rsidR="004D393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BDFE.</w:t>
            </w:r>
          </w:p>
          <w:p w:rsidR="009D6971" w:rsidRPr="006835C8" w:rsidRDefault="006835C8" w:rsidP="006835C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835C8">
              <w:rPr>
                <w:rFonts w:asciiTheme="minorHAnsi" w:hAnsiTheme="minorHAnsi" w:cstheme="minorHAnsi"/>
                <w:sz w:val="28"/>
                <w:szCs w:val="28"/>
              </w:rPr>
              <w:t>Determinati</w:t>
            </w:r>
            <w:r w:rsidR="00B2182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in procente valoarea</w:t>
            </w:r>
            <w:r w:rsidR="00864BA1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D3932" w:rsidRPr="006835C8">
              <w:rPr>
                <w:rFonts w:asciiTheme="minorHAnsi" w:hAnsiTheme="minorHAnsi" w:cstheme="minorHAnsi"/>
                <w:sz w:val="28"/>
                <w:szCs w:val="28"/>
              </w:rPr>
              <w:t>raportul</w:t>
            </w:r>
            <w:r w:rsidR="00B21822" w:rsidRPr="006835C8">
              <w:rPr>
                <w:rFonts w:asciiTheme="minorHAnsi" w:hAnsiTheme="minorHAnsi" w:cstheme="minorHAnsi"/>
                <w:sz w:val="28"/>
                <w:szCs w:val="28"/>
              </w:rPr>
              <w:t>ui</w:t>
            </w:r>
            <w:r w:rsidR="004D393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dintre volumul p</w:t>
            </w:r>
            <w:r w:rsidR="00864BA1" w:rsidRPr="006835C8">
              <w:rPr>
                <w:rFonts w:asciiTheme="minorHAnsi" w:hAnsiTheme="minorHAnsi" w:cstheme="minorHAnsi"/>
                <w:sz w:val="28"/>
                <w:szCs w:val="28"/>
              </w:rPr>
              <w:t>iramidei</w:t>
            </w:r>
            <w:r w:rsidR="004D393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patrulatere regulate </w:t>
            </w:r>
            <w:r w:rsidR="00B84AFD" w:rsidRPr="006835C8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="00B84AFD" w:rsidRPr="006835C8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1</w:t>
            </w:r>
            <w:r w:rsidR="00864BA1" w:rsidRPr="006835C8">
              <w:rPr>
                <w:rFonts w:asciiTheme="minorHAnsi" w:hAnsiTheme="minorHAnsi" w:cstheme="minorHAnsi"/>
                <w:sz w:val="28"/>
                <w:szCs w:val="28"/>
              </w:rPr>
              <w:t>EFGH</w:t>
            </w:r>
            <w:r w:rsidR="004D393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 si volumul cubului</w:t>
            </w:r>
            <w:r w:rsidR="00B21822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 (√2</w:t>
            </w:r>
            <w:r w:rsidR="00B21822" w:rsidRPr="006835C8">
              <w:rPr>
                <w:rFonts w:asciiTheme="majorHAnsi" w:hAnsiTheme="majorHAnsi" w:cstheme="minorHAnsi"/>
                <w:sz w:val="28"/>
                <w:szCs w:val="28"/>
              </w:rPr>
              <w:t>≅</w:t>
            </w:r>
            <w:r w:rsidR="00B21822" w:rsidRPr="006835C8">
              <w:rPr>
                <w:rFonts w:asciiTheme="minorHAnsi" w:hAnsiTheme="minorHAnsi" w:cstheme="minorHAnsi"/>
                <w:sz w:val="28"/>
                <w:szCs w:val="28"/>
              </w:rPr>
              <w:t>1.41).</w:t>
            </w:r>
            <w:r w:rsidR="009D6971" w:rsidRPr="006835C8">
              <w:rPr>
                <w:rFonts w:asciiTheme="minorHAnsi" w:hAnsiTheme="minorHAnsi" w:cstheme="minorHAnsi"/>
                <w:sz w:val="28"/>
                <w:szCs w:val="28"/>
              </w:rPr>
              <w:t xml:space="preserve">               </w:t>
            </w:r>
          </w:p>
        </w:tc>
      </w:tr>
    </w:tbl>
    <w:p w:rsidR="003A70FA" w:rsidRPr="006835C8" w:rsidRDefault="00A93D7F" w:rsidP="00A93D7F">
      <w:pPr>
        <w:jc w:val="right"/>
        <w:rPr>
          <w:rFonts w:asciiTheme="minorHAnsi" w:hAnsiTheme="minorHAnsi" w:cstheme="minorHAnsi"/>
          <w:i/>
          <w:sz w:val="28"/>
          <w:szCs w:val="28"/>
        </w:rPr>
      </w:pPr>
      <w:r w:rsidRPr="006835C8">
        <w:rPr>
          <w:rFonts w:asciiTheme="minorHAnsi" w:hAnsiTheme="minorHAnsi" w:cstheme="minorHAnsi"/>
          <w:i/>
          <w:sz w:val="28"/>
          <w:szCs w:val="28"/>
        </w:rPr>
        <w:t xml:space="preserve">    </w:t>
      </w:r>
    </w:p>
    <w:p w:rsidR="00A93D7F" w:rsidRPr="006835C8" w:rsidRDefault="00A93D7F" w:rsidP="006835C8">
      <w:pPr>
        <w:jc w:val="right"/>
        <w:rPr>
          <w:rFonts w:asciiTheme="minorHAnsi" w:hAnsiTheme="minorHAnsi" w:cstheme="minorHAnsi"/>
          <w:i/>
          <w:sz w:val="28"/>
          <w:szCs w:val="28"/>
        </w:rPr>
      </w:pPr>
      <w:r w:rsidRPr="006835C8">
        <w:rPr>
          <w:rFonts w:asciiTheme="minorHAnsi" w:hAnsiTheme="minorHAnsi" w:cstheme="minorHAnsi"/>
          <w:i/>
          <w:sz w:val="28"/>
          <w:szCs w:val="28"/>
        </w:rPr>
        <w:t>Autor: Gh IACOB</w:t>
      </w:r>
    </w:p>
    <w:sectPr w:rsidR="00A93D7F" w:rsidRPr="006835C8" w:rsidSect="00A35A31">
      <w:pgSz w:w="11906" w:h="16838"/>
      <w:pgMar w:top="1417" w:right="746" w:bottom="1417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4C2"/>
    <w:multiLevelType w:val="hybridMultilevel"/>
    <w:tmpl w:val="CA0CACA8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B81286"/>
    <w:multiLevelType w:val="hybridMultilevel"/>
    <w:tmpl w:val="710089DA"/>
    <w:lvl w:ilvl="0" w:tplc="046E568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2034FA"/>
    <w:multiLevelType w:val="hybridMultilevel"/>
    <w:tmpl w:val="103AE486"/>
    <w:lvl w:ilvl="0" w:tplc="A160646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2B92B98"/>
    <w:multiLevelType w:val="hybridMultilevel"/>
    <w:tmpl w:val="993057A8"/>
    <w:lvl w:ilvl="0" w:tplc="DE609A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536010"/>
    <w:multiLevelType w:val="hybridMultilevel"/>
    <w:tmpl w:val="CDF84778"/>
    <w:lvl w:ilvl="0" w:tplc="42B47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61B56"/>
    <w:multiLevelType w:val="hybridMultilevel"/>
    <w:tmpl w:val="164A9CC4"/>
    <w:lvl w:ilvl="0" w:tplc="FA8ED5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916A2"/>
    <w:multiLevelType w:val="hybridMultilevel"/>
    <w:tmpl w:val="3C2A933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C5545CD"/>
    <w:multiLevelType w:val="hybridMultilevel"/>
    <w:tmpl w:val="EDF44234"/>
    <w:lvl w:ilvl="0" w:tplc="9F36546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D049E8"/>
    <w:multiLevelType w:val="hybridMultilevel"/>
    <w:tmpl w:val="CA02255A"/>
    <w:lvl w:ilvl="0" w:tplc="67FA6B10">
      <w:start w:val="1"/>
      <w:numFmt w:val="decimal"/>
      <w:lvlText w:val="%1)"/>
      <w:lvlJc w:val="left"/>
      <w:pPr>
        <w:ind w:left="630" w:hanging="360"/>
      </w:pPr>
      <w:rPr>
        <w:rFonts w:asciiTheme="majorHAnsi" w:hAnsiTheme="majorHAns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5D70D7D"/>
    <w:multiLevelType w:val="hybridMultilevel"/>
    <w:tmpl w:val="C2EA4704"/>
    <w:lvl w:ilvl="0" w:tplc="D8F4C2B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17FFC"/>
    <w:multiLevelType w:val="hybridMultilevel"/>
    <w:tmpl w:val="588C85D6"/>
    <w:lvl w:ilvl="0" w:tplc="E438B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D6DEF"/>
    <w:multiLevelType w:val="hybridMultilevel"/>
    <w:tmpl w:val="6772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0B2F"/>
    <w:multiLevelType w:val="hybridMultilevel"/>
    <w:tmpl w:val="DA8E07EE"/>
    <w:lvl w:ilvl="0" w:tplc="7CE288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C6C03"/>
    <w:multiLevelType w:val="hybridMultilevel"/>
    <w:tmpl w:val="FCE2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07FB9"/>
    <w:multiLevelType w:val="hybridMultilevel"/>
    <w:tmpl w:val="9FA2AECA"/>
    <w:lvl w:ilvl="0" w:tplc="7A0451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F30C6A"/>
    <w:multiLevelType w:val="hybridMultilevel"/>
    <w:tmpl w:val="264C7796"/>
    <w:lvl w:ilvl="0" w:tplc="5C580F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911303"/>
    <w:multiLevelType w:val="hybridMultilevel"/>
    <w:tmpl w:val="799E4586"/>
    <w:lvl w:ilvl="0" w:tplc="ACD27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46580"/>
    <w:multiLevelType w:val="hybridMultilevel"/>
    <w:tmpl w:val="A3F0D918"/>
    <w:lvl w:ilvl="0" w:tplc="18AE27E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25F71"/>
    <w:multiLevelType w:val="hybridMultilevel"/>
    <w:tmpl w:val="5B3CA9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796962"/>
    <w:multiLevelType w:val="hybridMultilevel"/>
    <w:tmpl w:val="4AD068FA"/>
    <w:lvl w:ilvl="0" w:tplc="8C6EBE4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391794"/>
    <w:multiLevelType w:val="hybridMultilevel"/>
    <w:tmpl w:val="39480CD0"/>
    <w:lvl w:ilvl="0" w:tplc="E5B4E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22181"/>
    <w:multiLevelType w:val="hybridMultilevel"/>
    <w:tmpl w:val="D764B20E"/>
    <w:lvl w:ilvl="0" w:tplc="0616D67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401411DF"/>
    <w:multiLevelType w:val="hybridMultilevel"/>
    <w:tmpl w:val="70480432"/>
    <w:lvl w:ilvl="0" w:tplc="498E2A9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406A72FE"/>
    <w:multiLevelType w:val="hybridMultilevel"/>
    <w:tmpl w:val="1A8CBEA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9771787"/>
    <w:multiLevelType w:val="hybridMultilevel"/>
    <w:tmpl w:val="D13C844A"/>
    <w:lvl w:ilvl="0" w:tplc="970E7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C0142"/>
    <w:multiLevelType w:val="hybridMultilevel"/>
    <w:tmpl w:val="47A4B848"/>
    <w:lvl w:ilvl="0" w:tplc="456476F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F42EB5"/>
    <w:multiLevelType w:val="hybridMultilevel"/>
    <w:tmpl w:val="5B98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472C4"/>
    <w:multiLevelType w:val="hybridMultilevel"/>
    <w:tmpl w:val="BF1E7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64F0A"/>
    <w:multiLevelType w:val="hybridMultilevel"/>
    <w:tmpl w:val="E500C9A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4C9E11E7"/>
    <w:multiLevelType w:val="hybridMultilevel"/>
    <w:tmpl w:val="6E9E28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66B7FCE"/>
    <w:multiLevelType w:val="hybridMultilevel"/>
    <w:tmpl w:val="829E6D7A"/>
    <w:lvl w:ilvl="0" w:tplc="6BFC2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56D37"/>
    <w:multiLevelType w:val="hybridMultilevel"/>
    <w:tmpl w:val="555E7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615B6"/>
    <w:multiLevelType w:val="hybridMultilevel"/>
    <w:tmpl w:val="3544D862"/>
    <w:lvl w:ilvl="0" w:tplc="04090017">
      <w:start w:val="1"/>
      <w:numFmt w:val="lowerLetter"/>
      <w:lvlText w:val="%1)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3">
    <w:nsid w:val="67A9106B"/>
    <w:multiLevelType w:val="hybridMultilevel"/>
    <w:tmpl w:val="146CDAF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856692D"/>
    <w:multiLevelType w:val="hybridMultilevel"/>
    <w:tmpl w:val="CFA8F700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>
    <w:nsid w:val="68C52034"/>
    <w:multiLevelType w:val="hybridMultilevel"/>
    <w:tmpl w:val="8F8C7EFA"/>
    <w:lvl w:ilvl="0" w:tplc="020E45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034DC"/>
    <w:multiLevelType w:val="hybridMultilevel"/>
    <w:tmpl w:val="BA48E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1693F"/>
    <w:multiLevelType w:val="hybridMultilevel"/>
    <w:tmpl w:val="3D06607E"/>
    <w:lvl w:ilvl="0" w:tplc="292262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42531"/>
    <w:multiLevelType w:val="hybridMultilevel"/>
    <w:tmpl w:val="811468BA"/>
    <w:lvl w:ilvl="0" w:tplc="13C60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216D6"/>
    <w:multiLevelType w:val="hybridMultilevel"/>
    <w:tmpl w:val="A1360926"/>
    <w:lvl w:ilvl="0" w:tplc="4698C9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C37FE"/>
    <w:multiLevelType w:val="hybridMultilevel"/>
    <w:tmpl w:val="4F40AA52"/>
    <w:lvl w:ilvl="0" w:tplc="7E1461F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BE1B54"/>
    <w:multiLevelType w:val="hybridMultilevel"/>
    <w:tmpl w:val="D6B4530E"/>
    <w:lvl w:ilvl="0" w:tplc="52E0CE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87EA9"/>
    <w:multiLevelType w:val="hybridMultilevel"/>
    <w:tmpl w:val="6C904866"/>
    <w:lvl w:ilvl="0" w:tplc="CBF872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E4DB7"/>
    <w:multiLevelType w:val="hybridMultilevel"/>
    <w:tmpl w:val="952AFA26"/>
    <w:lvl w:ilvl="0" w:tplc="2634E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"/>
  </w:num>
  <w:num w:numId="3">
    <w:abstractNumId w:val="11"/>
  </w:num>
  <w:num w:numId="4">
    <w:abstractNumId w:val="9"/>
  </w:num>
  <w:num w:numId="5">
    <w:abstractNumId w:val="19"/>
  </w:num>
  <w:num w:numId="6">
    <w:abstractNumId w:val="14"/>
  </w:num>
  <w:num w:numId="7">
    <w:abstractNumId w:val="15"/>
  </w:num>
  <w:num w:numId="8">
    <w:abstractNumId w:val="23"/>
  </w:num>
  <w:num w:numId="9">
    <w:abstractNumId w:val="6"/>
  </w:num>
  <w:num w:numId="10">
    <w:abstractNumId w:val="8"/>
  </w:num>
  <w:num w:numId="11">
    <w:abstractNumId w:val="32"/>
  </w:num>
  <w:num w:numId="12">
    <w:abstractNumId w:val="28"/>
  </w:num>
  <w:num w:numId="13">
    <w:abstractNumId w:val="34"/>
  </w:num>
  <w:num w:numId="14">
    <w:abstractNumId w:val="26"/>
  </w:num>
  <w:num w:numId="15">
    <w:abstractNumId w:val="29"/>
  </w:num>
  <w:num w:numId="16">
    <w:abstractNumId w:val="4"/>
  </w:num>
  <w:num w:numId="17">
    <w:abstractNumId w:val="31"/>
  </w:num>
  <w:num w:numId="18">
    <w:abstractNumId w:val="18"/>
  </w:num>
  <w:num w:numId="19">
    <w:abstractNumId w:val="21"/>
  </w:num>
  <w:num w:numId="20">
    <w:abstractNumId w:val="27"/>
  </w:num>
  <w:num w:numId="21">
    <w:abstractNumId w:val="17"/>
  </w:num>
  <w:num w:numId="22">
    <w:abstractNumId w:val="33"/>
  </w:num>
  <w:num w:numId="23">
    <w:abstractNumId w:val="38"/>
  </w:num>
  <w:num w:numId="24">
    <w:abstractNumId w:val="30"/>
  </w:num>
  <w:num w:numId="25">
    <w:abstractNumId w:val="43"/>
  </w:num>
  <w:num w:numId="26">
    <w:abstractNumId w:val="12"/>
  </w:num>
  <w:num w:numId="27">
    <w:abstractNumId w:val="13"/>
  </w:num>
  <w:num w:numId="28">
    <w:abstractNumId w:val="25"/>
  </w:num>
  <w:num w:numId="29">
    <w:abstractNumId w:val="24"/>
  </w:num>
  <w:num w:numId="30">
    <w:abstractNumId w:val="41"/>
  </w:num>
  <w:num w:numId="31">
    <w:abstractNumId w:val="42"/>
  </w:num>
  <w:num w:numId="32">
    <w:abstractNumId w:val="7"/>
  </w:num>
  <w:num w:numId="33">
    <w:abstractNumId w:val="36"/>
  </w:num>
  <w:num w:numId="34">
    <w:abstractNumId w:val="3"/>
  </w:num>
  <w:num w:numId="35">
    <w:abstractNumId w:val="40"/>
  </w:num>
  <w:num w:numId="36">
    <w:abstractNumId w:val="5"/>
  </w:num>
  <w:num w:numId="37">
    <w:abstractNumId w:val="10"/>
  </w:num>
  <w:num w:numId="38">
    <w:abstractNumId w:val="35"/>
  </w:num>
  <w:num w:numId="39">
    <w:abstractNumId w:val="16"/>
  </w:num>
  <w:num w:numId="40">
    <w:abstractNumId w:val="22"/>
  </w:num>
  <w:num w:numId="41">
    <w:abstractNumId w:val="20"/>
  </w:num>
  <w:num w:numId="42">
    <w:abstractNumId w:val="0"/>
  </w:num>
  <w:num w:numId="43">
    <w:abstractNumId w:val="37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40342"/>
    <w:rsid w:val="00002F72"/>
    <w:rsid w:val="00012DE5"/>
    <w:rsid w:val="000315CA"/>
    <w:rsid w:val="000333DC"/>
    <w:rsid w:val="00037596"/>
    <w:rsid w:val="0004126D"/>
    <w:rsid w:val="0004584E"/>
    <w:rsid w:val="000516E8"/>
    <w:rsid w:val="00062394"/>
    <w:rsid w:val="00070F3D"/>
    <w:rsid w:val="00075830"/>
    <w:rsid w:val="000774D2"/>
    <w:rsid w:val="000921F4"/>
    <w:rsid w:val="000D24FC"/>
    <w:rsid w:val="000D2B2F"/>
    <w:rsid w:val="000E0C6C"/>
    <w:rsid w:val="000E26F4"/>
    <w:rsid w:val="000E7DDB"/>
    <w:rsid w:val="00111758"/>
    <w:rsid w:val="00130653"/>
    <w:rsid w:val="00141054"/>
    <w:rsid w:val="00141289"/>
    <w:rsid w:val="001419AE"/>
    <w:rsid w:val="001446F6"/>
    <w:rsid w:val="00155FB9"/>
    <w:rsid w:val="0017290D"/>
    <w:rsid w:val="00181B79"/>
    <w:rsid w:val="00192C0A"/>
    <w:rsid w:val="0019636E"/>
    <w:rsid w:val="001A1F06"/>
    <w:rsid w:val="001C563F"/>
    <w:rsid w:val="001F1CA5"/>
    <w:rsid w:val="00202697"/>
    <w:rsid w:val="00214039"/>
    <w:rsid w:val="00222073"/>
    <w:rsid w:val="00225E04"/>
    <w:rsid w:val="002539E0"/>
    <w:rsid w:val="00260A12"/>
    <w:rsid w:val="00262E82"/>
    <w:rsid w:val="00274E17"/>
    <w:rsid w:val="00281936"/>
    <w:rsid w:val="0028308C"/>
    <w:rsid w:val="00285DE2"/>
    <w:rsid w:val="00293C33"/>
    <w:rsid w:val="00297A33"/>
    <w:rsid w:val="002A1945"/>
    <w:rsid w:val="002B0C84"/>
    <w:rsid w:val="002B7F9A"/>
    <w:rsid w:val="002C2806"/>
    <w:rsid w:val="002C6D8A"/>
    <w:rsid w:val="002E4D6F"/>
    <w:rsid w:val="002E6D7D"/>
    <w:rsid w:val="002F1C48"/>
    <w:rsid w:val="002F3BD1"/>
    <w:rsid w:val="003105B1"/>
    <w:rsid w:val="00313119"/>
    <w:rsid w:val="00332D17"/>
    <w:rsid w:val="00333DE4"/>
    <w:rsid w:val="00336EB7"/>
    <w:rsid w:val="0035353D"/>
    <w:rsid w:val="00355B36"/>
    <w:rsid w:val="00355C8E"/>
    <w:rsid w:val="00356FEB"/>
    <w:rsid w:val="00357952"/>
    <w:rsid w:val="00364D8C"/>
    <w:rsid w:val="00365A20"/>
    <w:rsid w:val="00384C59"/>
    <w:rsid w:val="0039149F"/>
    <w:rsid w:val="00394CD5"/>
    <w:rsid w:val="00394E31"/>
    <w:rsid w:val="003A024F"/>
    <w:rsid w:val="003A09E0"/>
    <w:rsid w:val="003A691D"/>
    <w:rsid w:val="003A70FA"/>
    <w:rsid w:val="003B74D6"/>
    <w:rsid w:val="003D00D7"/>
    <w:rsid w:val="003D5694"/>
    <w:rsid w:val="003D5F2C"/>
    <w:rsid w:val="003D6192"/>
    <w:rsid w:val="003D7B9E"/>
    <w:rsid w:val="003F0EC3"/>
    <w:rsid w:val="003F253B"/>
    <w:rsid w:val="003F3431"/>
    <w:rsid w:val="00410FDD"/>
    <w:rsid w:val="00416EC3"/>
    <w:rsid w:val="00423740"/>
    <w:rsid w:val="00433E36"/>
    <w:rsid w:val="0046552D"/>
    <w:rsid w:val="0046568B"/>
    <w:rsid w:val="00473F43"/>
    <w:rsid w:val="004800AC"/>
    <w:rsid w:val="00495A99"/>
    <w:rsid w:val="004A62D1"/>
    <w:rsid w:val="004B10AC"/>
    <w:rsid w:val="004D3932"/>
    <w:rsid w:val="004F7A43"/>
    <w:rsid w:val="0053304B"/>
    <w:rsid w:val="005374E4"/>
    <w:rsid w:val="00547B38"/>
    <w:rsid w:val="00553328"/>
    <w:rsid w:val="00565F2C"/>
    <w:rsid w:val="00581314"/>
    <w:rsid w:val="00591F7D"/>
    <w:rsid w:val="00592F19"/>
    <w:rsid w:val="00597995"/>
    <w:rsid w:val="005A26B7"/>
    <w:rsid w:val="005A63C3"/>
    <w:rsid w:val="005B534C"/>
    <w:rsid w:val="005B6CB2"/>
    <w:rsid w:val="005D03FA"/>
    <w:rsid w:val="005D4772"/>
    <w:rsid w:val="00614A04"/>
    <w:rsid w:val="00615186"/>
    <w:rsid w:val="00620AE0"/>
    <w:rsid w:val="00635721"/>
    <w:rsid w:val="00645EF8"/>
    <w:rsid w:val="00661E23"/>
    <w:rsid w:val="0068063D"/>
    <w:rsid w:val="006835C8"/>
    <w:rsid w:val="00687523"/>
    <w:rsid w:val="00687D39"/>
    <w:rsid w:val="00693572"/>
    <w:rsid w:val="00694AB5"/>
    <w:rsid w:val="006A0E5E"/>
    <w:rsid w:val="006A3143"/>
    <w:rsid w:val="006A5586"/>
    <w:rsid w:val="006B0047"/>
    <w:rsid w:val="006B39E6"/>
    <w:rsid w:val="006C0F12"/>
    <w:rsid w:val="006C1DD7"/>
    <w:rsid w:val="006E1436"/>
    <w:rsid w:val="006E53A6"/>
    <w:rsid w:val="006F58B5"/>
    <w:rsid w:val="007224C2"/>
    <w:rsid w:val="0072411D"/>
    <w:rsid w:val="00724136"/>
    <w:rsid w:val="00732CD4"/>
    <w:rsid w:val="0074545E"/>
    <w:rsid w:val="00751DC7"/>
    <w:rsid w:val="007541B3"/>
    <w:rsid w:val="00770304"/>
    <w:rsid w:val="007747C7"/>
    <w:rsid w:val="007A76BE"/>
    <w:rsid w:val="007B0583"/>
    <w:rsid w:val="007B5B3E"/>
    <w:rsid w:val="007D436F"/>
    <w:rsid w:val="007E1284"/>
    <w:rsid w:val="007F7B62"/>
    <w:rsid w:val="0082115C"/>
    <w:rsid w:val="008245A6"/>
    <w:rsid w:val="00840342"/>
    <w:rsid w:val="00853724"/>
    <w:rsid w:val="00855211"/>
    <w:rsid w:val="00864BA1"/>
    <w:rsid w:val="00883A1D"/>
    <w:rsid w:val="008A1574"/>
    <w:rsid w:val="008A5A0E"/>
    <w:rsid w:val="008B1EAF"/>
    <w:rsid w:val="008B2DFD"/>
    <w:rsid w:val="008C2EA0"/>
    <w:rsid w:val="008D0E6D"/>
    <w:rsid w:val="008D5BCB"/>
    <w:rsid w:val="008F7234"/>
    <w:rsid w:val="009068F1"/>
    <w:rsid w:val="00911A80"/>
    <w:rsid w:val="009234E0"/>
    <w:rsid w:val="00924CD6"/>
    <w:rsid w:val="009256B0"/>
    <w:rsid w:val="00933591"/>
    <w:rsid w:val="00936297"/>
    <w:rsid w:val="009452F6"/>
    <w:rsid w:val="0097080F"/>
    <w:rsid w:val="00974691"/>
    <w:rsid w:val="00975793"/>
    <w:rsid w:val="00982008"/>
    <w:rsid w:val="009A1355"/>
    <w:rsid w:val="009D12B9"/>
    <w:rsid w:val="009D61D4"/>
    <w:rsid w:val="009D6971"/>
    <w:rsid w:val="009F6769"/>
    <w:rsid w:val="00A201EC"/>
    <w:rsid w:val="00A34123"/>
    <w:rsid w:val="00A35A31"/>
    <w:rsid w:val="00A61002"/>
    <w:rsid w:val="00A627DE"/>
    <w:rsid w:val="00A742BA"/>
    <w:rsid w:val="00A81F5F"/>
    <w:rsid w:val="00A9001C"/>
    <w:rsid w:val="00A90C2D"/>
    <w:rsid w:val="00A9132E"/>
    <w:rsid w:val="00A92584"/>
    <w:rsid w:val="00A93D7F"/>
    <w:rsid w:val="00A9781C"/>
    <w:rsid w:val="00AA25B8"/>
    <w:rsid w:val="00AD34EC"/>
    <w:rsid w:val="00AE0208"/>
    <w:rsid w:val="00AF500F"/>
    <w:rsid w:val="00AF75ED"/>
    <w:rsid w:val="00B07E4A"/>
    <w:rsid w:val="00B1189C"/>
    <w:rsid w:val="00B11E82"/>
    <w:rsid w:val="00B21822"/>
    <w:rsid w:val="00B264D0"/>
    <w:rsid w:val="00B42CD9"/>
    <w:rsid w:val="00B54E68"/>
    <w:rsid w:val="00B56B98"/>
    <w:rsid w:val="00B57A4B"/>
    <w:rsid w:val="00B669F4"/>
    <w:rsid w:val="00B726A7"/>
    <w:rsid w:val="00B8054C"/>
    <w:rsid w:val="00B84AFD"/>
    <w:rsid w:val="00B96276"/>
    <w:rsid w:val="00BA149C"/>
    <w:rsid w:val="00BB125B"/>
    <w:rsid w:val="00BC1834"/>
    <w:rsid w:val="00BD3808"/>
    <w:rsid w:val="00BF157D"/>
    <w:rsid w:val="00BF46D4"/>
    <w:rsid w:val="00C03F2B"/>
    <w:rsid w:val="00C0581F"/>
    <w:rsid w:val="00C07E4F"/>
    <w:rsid w:val="00C11526"/>
    <w:rsid w:val="00C1211B"/>
    <w:rsid w:val="00C65211"/>
    <w:rsid w:val="00C6542B"/>
    <w:rsid w:val="00C67F24"/>
    <w:rsid w:val="00C77D3C"/>
    <w:rsid w:val="00C86A9E"/>
    <w:rsid w:val="00CA02A8"/>
    <w:rsid w:val="00CA379C"/>
    <w:rsid w:val="00CD54E9"/>
    <w:rsid w:val="00CE3AAC"/>
    <w:rsid w:val="00CF09E8"/>
    <w:rsid w:val="00D20960"/>
    <w:rsid w:val="00D2275B"/>
    <w:rsid w:val="00D24A89"/>
    <w:rsid w:val="00D464AC"/>
    <w:rsid w:val="00D71373"/>
    <w:rsid w:val="00D81554"/>
    <w:rsid w:val="00D858A8"/>
    <w:rsid w:val="00D8659C"/>
    <w:rsid w:val="00D86CF2"/>
    <w:rsid w:val="00DA03C5"/>
    <w:rsid w:val="00DA73C7"/>
    <w:rsid w:val="00DC69B7"/>
    <w:rsid w:val="00DE34FD"/>
    <w:rsid w:val="00DE7BCF"/>
    <w:rsid w:val="00DF1159"/>
    <w:rsid w:val="00DF261E"/>
    <w:rsid w:val="00E173F7"/>
    <w:rsid w:val="00E206ED"/>
    <w:rsid w:val="00E213F8"/>
    <w:rsid w:val="00E225DB"/>
    <w:rsid w:val="00E261B3"/>
    <w:rsid w:val="00E26B36"/>
    <w:rsid w:val="00E37935"/>
    <w:rsid w:val="00E60712"/>
    <w:rsid w:val="00E632B6"/>
    <w:rsid w:val="00E66CAD"/>
    <w:rsid w:val="00E73827"/>
    <w:rsid w:val="00E77006"/>
    <w:rsid w:val="00EB7753"/>
    <w:rsid w:val="00EC6819"/>
    <w:rsid w:val="00EC6AC4"/>
    <w:rsid w:val="00EE0DD3"/>
    <w:rsid w:val="00EF4644"/>
    <w:rsid w:val="00F01501"/>
    <w:rsid w:val="00F07BAF"/>
    <w:rsid w:val="00F27A1B"/>
    <w:rsid w:val="00F3068B"/>
    <w:rsid w:val="00F30C48"/>
    <w:rsid w:val="00F40359"/>
    <w:rsid w:val="00F427FB"/>
    <w:rsid w:val="00F47447"/>
    <w:rsid w:val="00F50227"/>
    <w:rsid w:val="00F61414"/>
    <w:rsid w:val="00F722FB"/>
    <w:rsid w:val="00F839A5"/>
    <w:rsid w:val="00F86F91"/>
    <w:rsid w:val="00FD0A3B"/>
    <w:rsid w:val="00FD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3F8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5830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260A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ntry-meta">
    <w:name w:val="entry-meta"/>
    <w:basedOn w:val="Normal"/>
    <w:rsid w:val="002B0C84"/>
    <w:pPr>
      <w:spacing w:before="100" w:beforeAutospacing="1" w:after="100" w:afterAutospacing="1"/>
    </w:pPr>
    <w:rPr>
      <w:lang w:val="en-US" w:eastAsia="en-US"/>
    </w:rPr>
  </w:style>
  <w:style w:type="character" w:customStyle="1" w:styleId="entry-meta-author">
    <w:name w:val="entry-meta-author"/>
    <w:basedOn w:val="DefaultParagraphFont"/>
    <w:rsid w:val="002B0C84"/>
  </w:style>
  <w:style w:type="character" w:customStyle="1" w:styleId="apple-converted-space">
    <w:name w:val="apple-converted-space"/>
    <w:basedOn w:val="DefaultParagraphFont"/>
    <w:rsid w:val="002B0C84"/>
  </w:style>
  <w:style w:type="character" w:styleId="Hyperlink">
    <w:name w:val="Hyperlink"/>
    <w:basedOn w:val="DefaultParagraphFont"/>
    <w:uiPriority w:val="99"/>
    <w:unhideWhenUsed/>
    <w:rsid w:val="002B0C84"/>
    <w:rPr>
      <w:color w:val="0000FF"/>
      <w:u w:val="single"/>
    </w:rPr>
  </w:style>
  <w:style w:type="character" w:customStyle="1" w:styleId="entry-meta-date">
    <w:name w:val="entry-meta-date"/>
    <w:basedOn w:val="DefaultParagraphFont"/>
    <w:rsid w:val="002B0C84"/>
  </w:style>
  <w:style w:type="character" w:styleId="Strong">
    <w:name w:val="Strong"/>
    <w:basedOn w:val="DefaultParagraphFont"/>
    <w:uiPriority w:val="22"/>
    <w:qFormat/>
    <w:rsid w:val="002B0C84"/>
    <w:rPr>
      <w:b/>
      <w:bCs/>
    </w:rPr>
  </w:style>
  <w:style w:type="paragraph" w:styleId="BalloonText">
    <w:name w:val="Balloon Text"/>
    <w:basedOn w:val="Normal"/>
    <w:link w:val="BalloonTextChar"/>
    <w:rsid w:val="00293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3C33"/>
    <w:rPr>
      <w:rFonts w:ascii="Tahoma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rsid w:val="00092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752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cat>
            <c:strRef>
              <c:f>Sheet1!$F$4:$H$4</c:f>
              <c:strCache>
                <c:ptCount val="3"/>
                <c:pt idx="0">
                  <c:v>Ceapa</c:v>
                </c:pt>
                <c:pt idx="1">
                  <c:v>Ridichi</c:v>
                </c:pt>
                <c:pt idx="2">
                  <c:v>Rosii</c:v>
                </c:pt>
              </c:strCache>
            </c:strRef>
          </c:cat>
          <c:val>
            <c:numRef>
              <c:f>Sheet1!$F$5:$H$5</c:f>
              <c:numCache>
                <c:formatCode>0%</c:formatCode>
                <c:ptCount val="3"/>
                <c:pt idx="0">
                  <c:v>0.2</c:v>
                </c:pt>
                <c:pt idx="1">
                  <c:v>0.45</c:v>
                </c:pt>
                <c:pt idx="2">
                  <c:v>0.35000000000000031</c:v>
                </c:pt>
              </c:numCache>
            </c:numRef>
          </c:val>
        </c:ser>
        <c:overlap val="100"/>
        <c:axId val="44631936"/>
        <c:axId val="44630400"/>
      </c:barChart>
      <c:valAx>
        <c:axId val="4463040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4631936"/>
        <c:crosses val="autoZero"/>
        <c:crossBetween val="between"/>
      </c:valAx>
      <c:catAx>
        <c:axId val="4463193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4463040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42 A ST CATHERINES ROAD SOUTHAMPTON SO18 1LU ENGLAND</vt:lpstr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 A ST CATHERINES ROAD SOUTHAMPTON SO18 1LU ENGLAND</dc:title>
  <dc:creator>GHEORGHE</dc:creator>
  <cp:lastModifiedBy>Claudia</cp:lastModifiedBy>
  <cp:revision>60</cp:revision>
  <dcterms:created xsi:type="dcterms:W3CDTF">2016-04-05T12:39:00Z</dcterms:created>
  <dcterms:modified xsi:type="dcterms:W3CDTF">2016-04-10T14:09:00Z</dcterms:modified>
</cp:coreProperties>
</file>