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DD1" w:rsidRDefault="00EB1DD1" w:rsidP="00EB1DD1">
      <w:pPr>
        <w:autoSpaceDE w:val="0"/>
        <w:autoSpaceDN w:val="0"/>
        <w:adjustRightInd w:val="0"/>
        <w:jc w:val="center"/>
        <w:outlineLvl w:val="0"/>
        <w:rPr>
          <w:rFonts w:ascii="Times New Roman" w:hAnsi="Times New Roman"/>
          <w:b/>
          <w:bCs/>
          <w:sz w:val="28"/>
          <w:szCs w:val="28"/>
          <w:lang w:val="ro-RO"/>
        </w:rPr>
      </w:pPr>
    </w:p>
    <w:p w:rsidR="003B2EEC" w:rsidRPr="00B7603A" w:rsidRDefault="003B2EEC" w:rsidP="00EB1DD1">
      <w:pPr>
        <w:autoSpaceDE w:val="0"/>
        <w:autoSpaceDN w:val="0"/>
        <w:adjustRightInd w:val="0"/>
        <w:jc w:val="center"/>
        <w:outlineLvl w:val="0"/>
        <w:rPr>
          <w:rFonts w:ascii="Times New Roman" w:hAnsi="Times New Roman"/>
          <w:sz w:val="28"/>
          <w:szCs w:val="28"/>
          <w:lang w:val="ro-RO"/>
        </w:rPr>
      </w:pPr>
      <w:r w:rsidRPr="00B7603A">
        <w:rPr>
          <w:rFonts w:ascii="Times New Roman" w:hAnsi="Times New Roman"/>
          <w:b/>
          <w:bCs/>
          <w:sz w:val="28"/>
          <w:szCs w:val="28"/>
          <w:lang w:val="ro-RO"/>
        </w:rPr>
        <w:t>O R D I N</w:t>
      </w:r>
    </w:p>
    <w:p w:rsidR="00E7136C" w:rsidRPr="00EB1DD1" w:rsidRDefault="00E7136C" w:rsidP="00E7136C">
      <w:pPr>
        <w:tabs>
          <w:tab w:val="center" w:pos="4876"/>
          <w:tab w:val="right" w:pos="9753"/>
        </w:tabs>
        <w:autoSpaceDE w:val="0"/>
        <w:autoSpaceDN w:val="0"/>
        <w:adjustRightInd w:val="0"/>
        <w:jc w:val="left"/>
        <w:rPr>
          <w:rFonts w:ascii="Times New Roman" w:hAnsi="Times New Roman"/>
          <w:b/>
          <w:bCs/>
          <w:iCs/>
          <w:szCs w:val="24"/>
          <w:lang w:val="ro-RO"/>
        </w:rPr>
      </w:pPr>
      <w:r w:rsidRPr="00B7603A">
        <w:rPr>
          <w:rFonts w:ascii="Times New Roman" w:hAnsi="Times New Roman"/>
          <w:b/>
          <w:bCs/>
          <w:iCs/>
          <w:szCs w:val="24"/>
          <w:lang w:val="ro-RO"/>
        </w:rPr>
        <w:tab/>
      </w:r>
      <w:r w:rsidR="003B2EEC" w:rsidRPr="00B7603A">
        <w:rPr>
          <w:rFonts w:ascii="Times New Roman" w:hAnsi="Times New Roman"/>
          <w:b/>
          <w:bCs/>
          <w:iCs/>
          <w:szCs w:val="24"/>
          <w:lang w:val="ro-RO"/>
        </w:rPr>
        <w:t xml:space="preserve">privind organizarea şi desfăşurarea examenului de bacalaureat </w:t>
      </w:r>
      <w:r w:rsidR="00A91B9F" w:rsidRPr="00B7603A">
        <w:rPr>
          <w:rFonts w:ascii="Times New Roman" w:hAnsi="Times New Roman"/>
          <w:b/>
          <w:bCs/>
          <w:iCs/>
          <w:szCs w:val="24"/>
          <w:lang w:val="ro-RO"/>
        </w:rPr>
        <w:t xml:space="preserve">național </w:t>
      </w:r>
      <w:r w:rsidR="003B2EEC" w:rsidRPr="00B7603A">
        <w:rPr>
          <w:rFonts w:ascii="Times New Roman" w:hAnsi="Times New Roman"/>
          <w:b/>
          <w:bCs/>
          <w:iCs/>
          <w:szCs w:val="24"/>
          <w:lang w:val="ro-RO"/>
        </w:rPr>
        <w:t>– 201</w:t>
      </w:r>
      <w:r w:rsidR="006C2ECE" w:rsidRPr="00B7603A">
        <w:rPr>
          <w:rFonts w:ascii="Times New Roman" w:hAnsi="Times New Roman"/>
          <w:b/>
          <w:bCs/>
          <w:iCs/>
          <w:szCs w:val="24"/>
          <w:lang w:val="ro-RO"/>
        </w:rPr>
        <w:t>5</w:t>
      </w:r>
      <w:r w:rsidRPr="00B7603A">
        <w:rPr>
          <w:rFonts w:ascii="Times New Roman" w:hAnsi="Times New Roman"/>
          <w:b/>
          <w:bCs/>
          <w:iCs/>
          <w:szCs w:val="24"/>
          <w:lang w:val="ro-RO"/>
        </w:rPr>
        <w:tab/>
      </w:r>
    </w:p>
    <w:p w:rsidR="009A5235" w:rsidRPr="00B7603A" w:rsidRDefault="009A5235" w:rsidP="009A5235">
      <w:pPr>
        <w:ind w:firstLine="708"/>
        <w:rPr>
          <w:rFonts w:ascii="Times New Roman" w:hAnsi="Times New Roman"/>
          <w:szCs w:val="24"/>
          <w:lang w:val="ro-RO"/>
        </w:rPr>
      </w:pPr>
      <w:r w:rsidRPr="00B7603A">
        <w:rPr>
          <w:rFonts w:ascii="Times New Roman" w:hAnsi="Times New Roman"/>
          <w:szCs w:val="24"/>
          <w:lang w:val="ro-RO"/>
        </w:rPr>
        <w:t xml:space="preserve">În temeiul </w:t>
      </w:r>
      <w:r w:rsidR="00E45B7E" w:rsidRPr="00B7603A">
        <w:rPr>
          <w:rFonts w:ascii="Times New Roman" w:hAnsi="Times New Roman"/>
          <w:szCs w:val="24"/>
          <w:lang w:val="ro-RO"/>
        </w:rPr>
        <w:t>prevederilor art.</w:t>
      </w:r>
      <w:r w:rsidRPr="00B7603A">
        <w:rPr>
          <w:rFonts w:ascii="Times New Roman" w:hAnsi="Times New Roman"/>
          <w:szCs w:val="24"/>
          <w:lang w:val="ro-RO"/>
        </w:rPr>
        <w:t xml:space="preserve">77, alin. (5) </w:t>
      </w:r>
      <w:r w:rsidR="00C81E1F">
        <w:rPr>
          <w:rFonts w:ascii="Times New Roman" w:hAnsi="Times New Roman"/>
          <w:szCs w:val="24"/>
          <w:lang w:val="ro-RO"/>
        </w:rPr>
        <w:t xml:space="preserve">și ale art. 361 </w:t>
      </w:r>
      <w:r w:rsidRPr="00B7603A">
        <w:rPr>
          <w:rFonts w:ascii="Times New Roman" w:hAnsi="Times New Roman"/>
          <w:szCs w:val="24"/>
          <w:lang w:val="ro-RO"/>
        </w:rPr>
        <w:t>din Legea</w:t>
      </w:r>
      <w:r w:rsidR="00B20AB1" w:rsidRPr="00B7603A">
        <w:rPr>
          <w:rFonts w:ascii="Times New Roman" w:hAnsi="Times New Roman"/>
          <w:szCs w:val="24"/>
          <w:lang w:val="ro-RO"/>
        </w:rPr>
        <w:t xml:space="preserve"> educaţiei n</w:t>
      </w:r>
      <w:r w:rsidRPr="00B7603A">
        <w:rPr>
          <w:rFonts w:ascii="Times New Roman" w:hAnsi="Times New Roman"/>
          <w:szCs w:val="24"/>
          <w:lang w:val="ro-RO"/>
        </w:rPr>
        <w:t>aţionale nr.1/2011, cu modificările și completările ulterioare,</w:t>
      </w:r>
    </w:p>
    <w:p w:rsidR="009A5235" w:rsidRPr="00B7603A" w:rsidRDefault="007465EB" w:rsidP="00E45B7E">
      <w:pPr>
        <w:ind w:firstLine="708"/>
        <w:rPr>
          <w:rFonts w:ascii="Times New Roman" w:hAnsi="Times New Roman"/>
          <w:szCs w:val="24"/>
          <w:lang w:val="ro-RO"/>
        </w:rPr>
      </w:pPr>
      <w:r w:rsidRPr="00B7603A">
        <w:rPr>
          <w:rFonts w:ascii="Times New Roman" w:hAnsi="Times New Roman"/>
          <w:szCs w:val="24"/>
          <w:lang w:val="ro-RO"/>
        </w:rPr>
        <w:t>al</w:t>
      </w:r>
      <w:r w:rsidR="009A5235" w:rsidRPr="00B7603A">
        <w:rPr>
          <w:rFonts w:ascii="Times New Roman" w:hAnsi="Times New Roman"/>
          <w:szCs w:val="24"/>
          <w:lang w:val="ro-RO"/>
        </w:rPr>
        <w:t xml:space="preserve"> prevederilor ordinului ministrului educaţiei, cercetării, tineretului şi sportului nr. 3753/2011 privind aprobarea unor măsuri tranzitorii în sistemul naţional de învăţământ,</w:t>
      </w:r>
      <w:r w:rsidR="00E45B7E" w:rsidRPr="00B7603A">
        <w:rPr>
          <w:rFonts w:ascii="Times New Roman" w:hAnsi="Times New Roman"/>
          <w:szCs w:val="24"/>
          <w:lang w:val="ro-RO"/>
        </w:rPr>
        <w:t xml:space="preserve"> cu modificările ulterioare,</w:t>
      </w:r>
    </w:p>
    <w:p w:rsidR="00B64A8C" w:rsidRPr="00B7603A" w:rsidRDefault="009A5235" w:rsidP="00B64A8C">
      <w:pPr>
        <w:rPr>
          <w:rFonts w:ascii="Times New Roman" w:hAnsi="Times New Roman"/>
          <w:szCs w:val="24"/>
          <w:lang w:val="ro-RO"/>
        </w:rPr>
      </w:pPr>
      <w:r w:rsidRPr="00B7603A">
        <w:rPr>
          <w:rFonts w:ascii="Times New Roman" w:hAnsi="Times New Roman"/>
          <w:szCs w:val="24"/>
          <w:lang w:val="ro-RO"/>
        </w:rPr>
        <w:tab/>
      </w:r>
      <w:r w:rsidR="00B64A8C" w:rsidRPr="00B7603A">
        <w:rPr>
          <w:rFonts w:ascii="Times New Roman" w:hAnsi="Times New Roman"/>
          <w:szCs w:val="24"/>
          <w:lang w:val="ro-RO"/>
        </w:rPr>
        <w:t xml:space="preserve">în baza prevederilor art.5 din Hotărârea Guvernului nr. 185/2013 privind organizarea şi funcţionarea Ministerului Educaţiei Naţionale, </w:t>
      </w:r>
      <w:r w:rsidR="00AE0F1A" w:rsidRPr="00B7603A">
        <w:rPr>
          <w:rFonts w:ascii="Times New Roman" w:hAnsi="Times New Roman"/>
          <w:szCs w:val="24"/>
          <w:lang w:val="ro-RO"/>
        </w:rPr>
        <w:t>cu modificările și completările ulterioare,</w:t>
      </w:r>
    </w:p>
    <w:p w:rsidR="00E7136C" w:rsidRPr="00B7603A" w:rsidRDefault="00E7136C" w:rsidP="00B64A8C">
      <w:pPr>
        <w:rPr>
          <w:rFonts w:ascii="Times New Roman" w:hAnsi="Times New Roman"/>
          <w:szCs w:val="24"/>
          <w:lang w:val="ro-RO"/>
        </w:rPr>
      </w:pPr>
    </w:p>
    <w:p w:rsidR="00834E5B" w:rsidRPr="00B7603A" w:rsidRDefault="00834E5B" w:rsidP="00834E5B">
      <w:pPr>
        <w:jc w:val="center"/>
        <w:rPr>
          <w:rFonts w:ascii="Times New Roman" w:hAnsi="Times New Roman"/>
          <w:b/>
          <w:szCs w:val="24"/>
          <w:lang w:val="ro-RO"/>
        </w:rPr>
      </w:pPr>
      <w:r w:rsidRPr="00B7603A">
        <w:rPr>
          <w:rFonts w:ascii="Times New Roman" w:hAnsi="Times New Roman"/>
          <w:b/>
          <w:szCs w:val="24"/>
          <w:lang w:val="ro-RO"/>
        </w:rPr>
        <w:t>MINISTRUL EDUCAŢIEI NAȚIONALE</w:t>
      </w:r>
    </w:p>
    <w:p w:rsidR="00E7136C" w:rsidRDefault="00AC7509" w:rsidP="00846CEF">
      <w:pPr>
        <w:jc w:val="center"/>
        <w:rPr>
          <w:rFonts w:ascii="Times New Roman" w:hAnsi="Times New Roman"/>
          <w:szCs w:val="24"/>
          <w:lang w:val="ro-RO"/>
        </w:rPr>
      </w:pPr>
      <w:r w:rsidRPr="00B7603A">
        <w:rPr>
          <w:rFonts w:ascii="Times New Roman" w:hAnsi="Times New Roman"/>
          <w:szCs w:val="24"/>
          <w:lang w:val="ro-RO"/>
        </w:rPr>
        <w:t>emite prezentul ordin:</w:t>
      </w:r>
    </w:p>
    <w:p w:rsidR="00EB1DD1" w:rsidRPr="00B7603A" w:rsidRDefault="00EB1DD1" w:rsidP="00846CEF">
      <w:pPr>
        <w:jc w:val="center"/>
        <w:rPr>
          <w:rFonts w:ascii="Times New Roman" w:hAnsi="Times New Roman"/>
          <w:szCs w:val="24"/>
          <w:lang w:val="ro-RO"/>
        </w:rPr>
      </w:pPr>
    </w:p>
    <w:p w:rsidR="00846CEF" w:rsidRPr="00B7603A" w:rsidRDefault="003B2EEC" w:rsidP="00846CEF">
      <w:pPr>
        <w:autoSpaceDE w:val="0"/>
        <w:autoSpaceDN w:val="0"/>
        <w:adjustRightInd w:val="0"/>
        <w:ind w:firstLine="720"/>
        <w:rPr>
          <w:rFonts w:ascii="Times New Roman" w:hAnsi="Times New Roman"/>
          <w:szCs w:val="24"/>
          <w:lang w:val="ro-RO"/>
        </w:rPr>
      </w:pPr>
      <w:r w:rsidRPr="00B7603A">
        <w:rPr>
          <w:rFonts w:ascii="Times New Roman" w:hAnsi="Times New Roman"/>
          <w:b/>
          <w:bCs/>
          <w:szCs w:val="24"/>
          <w:lang w:val="ro-RO"/>
        </w:rPr>
        <w:t xml:space="preserve">Art.1. </w:t>
      </w:r>
      <w:r w:rsidR="00B20AB1" w:rsidRPr="00B7603A">
        <w:rPr>
          <w:rFonts w:ascii="Times New Roman" w:hAnsi="Times New Roman"/>
          <w:b/>
          <w:bCs/>
          <w:szCs w:val="24"/>
          <w:lang w:val="ro-RO"/>
        </w:rPr>
        <w:t xml:space="preserve">- </w:t>
      </w:r>
      <w:r w:rsidRPr="00B7603A">
        <w:rPr>
          <w:rFonts w:ascii="Times New Roman" w:hAnsi="Times New Roman"/>
          <w:szCs w:val="24"/>
          <w:lang w:val="ro-RO"/>
        </w:rPr>
        <w:t xml:space="preserve">Se aprobă </w:t>
      </w:r>
      <w:r w:rsidRPr="00B7603A">
        <w:rPr>
          <w:rFonts w:ascii="Times New Roman" w:hAnsi="Times New Roman"/>
          <w:b/>
          <w:bCs/>
          <w:i/>
          <w:iCs/>
          <w:szCs w:val="24"/>
          <w:lang w:val="ro-RO"/>
        </w:rPr>
        <w:t>Calendarul examenului de bacalaureat</w:t>
      </w:r>
      <w:r w:rsidR="00A91B9F" w:rsidRPr="00B7603A">
        <w:rPr>
          <w:rFonts w:ascii="Times New Roman" w:hAnsi="Times New Roman"/>
          <w:b/>
          <w:bCs/>
          <w:i/>
          <w:iCs/>
          <w:szCs w:val="24"/>
          <w:lang w:val="ro-RO"/>
        </w:rPr>
        <w:t xml:space="preserve"> național</w:t>
      </w:r>
      <w:r w:rsidRPr="00B7603A">
        <w:rPr>
          <w:rFonts w:ascii="Times New Roman" w:hAnsi="Times New Roman"/>
          <w:b/>
          <w:bCs/>
          <w:i/>
          <w:iCs/>
          <w:szCs w:val="24"/>
          <w:lang w:val="ro-RO"/>
        </w:rPr>
        <w:t xml:space="preserve"> – 201</w:t>
      </w:r>
      <w:r w:rsidR="006C2ECE" w:rsidRPr="00B7603A">
        <w:rPr>
          <w:rFonts w:ascii="Times New Roman" w:hAnsi="Times New Roman"/>
          <w:b/>
          <w:bCs/>
          <w:i/>
          <w:iCs/>
          <w:szCs w:val="24"/>
          <w:lang w:val="ro-RO"/>
        </w:rPr>
        <w:t>5</w:t>
      </w:r>
      <w:r w:rsidRPr="00B7603A">
        <w:rPr>
          <w:rFonts w:ascii="Times New Roman" w:hAnsi="Times New Roman"/>
          <w:b/>
          <w:bCs/>
          <w:i/>
          <w:iCs/>
          <w:szCs w:val="24"/>
          <w:lang w:val="ro-RO"/>
        </w:rPr>
        <w:t>,</w:t>
      </w:r>
      <w:r w:rsidRPr="00B7603A">
        <w:rPr>
          <w:rFonts w:ascii="Times New Roman" w:hAnsi="Times New Roman"/>
          <w:szCs w:val="24"/>
          <w:lang w:val="ro-RO"/>
        </w:rPr>
        <w:t xml:space="preserve"> prevăzut în </w:t>
      </w:r>
      <w:r w:rsidR="00B20AB1" w:rsidRPr="00B7603A">
        <w:rPr>
          <w:rFonts w:ascii="Times New Roman" w:hAnsi="Times New Roman"/>
          <w:b/>
          <w:bCs/>
          <w:szCs w:val="24"/>
          <w:lang w:val="ro-RO"/>
        </w:rPr>
        <w:t>a</w:t>
      </w:r>
      <w:r w:rsidRPr="00B7603A">
        <w:rPr>
          <w:rFonts w:ascii="Times New Roman" w:hAnsi="Times New Roman"/>
          <w:b/>
          <w:bCs/>
          <w:szCs w:val="24"/>
          <w:lang w:val="ro-RO"/>
        </w:rPr>
        <w:t>nexa</w:t>
      </w:r>
      <w:r w:rsidR="001D395F" w:rsidRPr="00B7603A">
        <w:rPr>
          <w:rFonts w:ascii="Times New Roman" w:hAnsi="Times New Roman"/>
          <w:b/>
          <w:bCs/>
          <w:szCs w:val="24"/>
          <w:lang w:val="ro-RO"/>
        </w:rPr>
        <w:t xml:space="preserve"> </w:t>
      </w:r>
      <w:r w:rsidR="00B20AB1" w:rsidRPr="00B7603A">
        <w:rPr>
          <w:rFonts w:ascii="Times New Roman" w:hAnsi="Times New Roman"/>
          <w:b/>
          <w:bCs/>
          <w:szCs w:val="24"/>
          <w:lang w:val="ro-RO"/>
        </w:rPr>
        <w:t xml:space="preserve">nr. </w:t>
      </w:r>
      <w:r w:rsidR="001D395F" w:rsidRPr="00B7603A">
        <w:rPr>
          <w:rFonts w:ascii="Times New Roman" w:hAnsi="Times New Roman"/>
          <w:b/>
          <w:bCs/>
          <w:szCs w:val="24"/>
          <w:lang w:val="ro-RO"/>
        </w:rPr>
        <w:t>1</w:t>
      </w:r>
      <w:r w:rsidRPr="00B7603A">
        <w:rPr>
          <w:rFonts w:ascii="Times New Roman" w:hAnsi="Times New Roman"/>
          <w:b/>
          <w:bCs/>
          <w:szCs w:val="24"/>
          <w:lang w:val="ro-RO"/>
        </w:rPr>
        <w:t xml:space="preserve">, </w:t>
      </w:r>
      <w:r w:rsidRPr="00B7603A">
        <w:rPr>
          <w:rFonts w:ascii="Times New Roman" w:hAnsi="Times New Roman"/>
          <w:szCs w:val="24"/>
          <w:lang w:val="ro-RO"/>
        </w:rPr>
        <w:t xml:space="preserve">care face parte integrantă din prezentul ordin. </w:t>
      </w:r>
    </w:p>
    <w:p w:rsidR="003B2EEC" w:rsidRPr="00B7603A" w:rsidRDefault="00B64A8C" w:rsidP="00A91B9F">
      <w:pPr>
        <w:autoSpaceDE w:val="0"/>
        <w:autoSpaceDN w:val="0"/>
        <w:adjustRightInd w:val="0"/>
        <w:ind w:firstLine="720"/>
        <w:rPr>
          <w:rFonts w:ascii="Times New Roman" w:hAnsi="Times New Roman"/>
          <w:szCs w:val="24"/>
          <w:lang w:val="ro-RO"/>
        </w:rPr>
      </w:pPr>
      <w:r w:rsidRPr="00B7603A">
        <w:rPr>
          <w:rFonts w:ascii="Times New Roman" w:hAnsi="Times New Roman"/>
          <w:b/>
          <w:bCs/>
          <w:szCs w:val="24"/>
          <w:lang w:val="ro-RO"/>
        </w:rPr>
        <w:t>Art.2</w:t>
      </w:r>
      <w:r w:rsidR="003B2EEC" w:rsidRPr="00B7603A">
        <w:rPr>
          <w:rFonts w:ascii="Times New Roman" w:hAnsi="Times New Roman"/>
          <w:b/>
          <w:bCs/>
          <w:szCs w:val="24"/>
          <w:lang w:val="ro-RO"/>
        </w:rPr>
        <w:t xml:space="preserve">. </w:t>
      </w:r>
      <w:r w:rsidR="00B20AB1" w:rsidRPr="00B7603A">
        <w:rPr>
          <w:rFonts w:ascii="Times New Roman" w:hAnsi="Times New Roman"/>
          <w:b/>
          <w:bCs/>
          <w:szCs w:val="24"/>
          <w:lang w:val="ro-RO"/>
        </w:rPr>
        <w:t xml:space="preserve">- </w:t>
      </w:r>
      <w:r w:rsidR="00E90E58" w:rsidRPr="00B7603A">
        <w:rPr>
          <w:rFonts w:ascii="Times New Roman" w:hAnsi="Times New Roman"/>
          <w:bCs/>
          <w:szCs w:val="24"/>
          <w:lang w:val="ro-RO"/>
        </w:rPr>
        <w:t>(1)</w:t>
      </w:r>
      <w:r w:rsidR="00E90E58" w:rsidRPr="00B7603A">
        <w:rPr>
          <w:rFonts w:ascii="Times New Roman" w:hAnsi="Times New Roman"/>
          <w:b/>
          <w:bCs/>
          <w:szCs w:val="24"/>
          <w:lang w:val="ro-RO"/>
        </w:rPr>
        <w:t xml:space="preserve"> </w:t>
      </w:r>
      <w:r w:rsidR="003B2EEC" w:rsidRPr="00B7603A">
        <w:rPr>
          <w:rFonts w:ascii="Times New Roman" w:hAnsi="Times New Roman"/>
          <w:bCs/>
          <w:szCs w:val="24"/>
          <w:lang w:val="ro-RO"/>
        </w:rPr>
        <w:t xml:space="preserve">Examenul de bacalaureat </w:t>
      </w:r>
      <w:r w:rsidR="00A91B9F" w:rsidRPr="00B7603A">
        <w:rPr>
          <w:rFonts w:ascii="Times New Roman" w:hAnsi="Times New Roman"/>
          <w:bCs/>
          <w:szCs w:val="24"/>
          <w:lang w:val="ro-RO"/>
        </w:rPr>
        <w:t xml:space="preserve">național </w:t>
      </w:r>
      <w:r w:rsidR="003B2EEC" w:rsidRPr="00B7603A">
        <w:rPr>
          <w:rFonts w:ascii="Times New Roman" w:hAnsi="Times New Roman"/>
          <w:bCs/>
          <w:szCs w:val="24"/>
          <w:lang w:val="ro-RO"/>
        </w:rPr>
        <w:t>-</w:t>
      </w:r>
      <w:r w:rsidR="005267BC" w:rsidRPr="00B7603A">
        <w:rPr>
          <w:rFonts w:ascii="Times New Roman" w:hAnsi="Times New Roman"/>
          <w:bCs/>
          <w:szCs w:val="24"/>
          <w:lang w:val="ro-RO"/>
        </w:rPr>
        <w:t xml:space="preserve"> </w:t>
      </w:r>
      <w:r w:rsidR="003B2EEC" w:rsidRPr="00B7603A">
        <w:rPr>
          <w:rFonts w:ascii="Times New Roman" w:hAnsi="Times New Roman"/>
          <w:bCs/>
          <w:szCs w:val="24"/>
          <w:lang w:val="ro-RO"/>
        </w:rPr>
        <w:t>201</w:t>
      </w:r>
      <w:r w:rsidR="006C2ECE" w:rsidRPr="00B7603A">
        <w:rPr>
          <w:rFonts w:ascii="Times New Roman" w:hAnsi="Times New Roman"/>
          <w:bCs/>
          <w:szCs w:val="24"/>
          <w:lang w:val="ro-RO"/>
        </w:rPr>
        <w:t>5</w:t>
      </w:r>
      <w:r w:rsidR="003B2EEC" w:rsidRPr="00B7603A">
        <w:rPr>
          <w:rFonts w:ascii="Times New Roman" w:hAnsi="Times New Roman"/>
          <w:b/>
          <w:bCs/>
          <w:szCs w:val="24"/>
          <w:lang w:val="ro-RO"/>
        </w:rPr>
        <w:t xml:space="preserve"> </w:t>
      </w:r>
      <w:r w:rsidR="003B2EEC" w:rsidRPr="00B7603A">
        <w:rPr>
          <w:rFonts w:ascii="Times New Roman" w:hAnsi="Times New Roman"/>
          <w:szCs w:val="24"/>
          <w:lang w:val="ro-RO"/>
        </w:rPr>
        <w:t xml:space="preserve">se desfăşoară în conformitate cu </w:t>
      </w:r>
      <w:r w:rsidR="003B2EEC" w:rsidRPr="00B7603A">
        <w:rPr>
          <w:rFonts w:ascii="Times New Roman" w:hAnsi="Times New Roman"/>
          <w:b/>
          <w:bCs/>
          <w:i/>
          <w:iCs/>
          <w:szCs w:val="24"/>
          <w:lang w:val="ro-RO"/>
        </w:rPr>
        <w:t>Metodologia de organizare şi desfăşurare a examenului de bacalaureat - 2011</w:t>
      </w:r>
      <w:r w:rsidR="00B20AB1" w:rsidRPr="00B7603A">
        <w:rPr>
          <w:rFonts w:ascii="Times New Roman" w:hAnsi="Times New Roman"/>
          <w:szCs w:val="24"/>
          <w:lang w:val="ro-RO"/>
        </w:rPr>
        <w:t>, aprobată prin O</w:t>
      </w:r>
      <w:r w:rsidR="005267BC" w:rsidRPr="00B7603A">
        <w:rPr>
          <w:rFonts w:ascii="Times New Roman" w:hAnsi="Times New Roman"/>
          <w:szCs w:val="24"/>
          <w:lang w:val="ro-RO"/>
        </w:rPr>
        <w:t xml:space="preserve">rdinul </w:t>
      </w:r>
      <w:r w:rsidR="00E90570" w:rsidRPr="00B7603A">
        <w:rPr>
          <w:rFonts w:ascii="Times New Roman" w:hAnsi="Times New Roman"/>
          <w:szCs w:val="24"/>
          <w:lang w:val="ro-RO"/>
        </w:rPr>
        <w:t xml:space="preserve">ministrului educaţiei, cercetării, tineretului şi sportului </w:t>
      </w:r>
      <w:r w:rsidR="005267BC" w:rsidRPr="00B7603A">
        <w:rPr>
          <w:rFonts w:ascii="Times New Roman" w:hAnsi="Times New Roman"/>
          <w:szCs w:val="24"/>
          <w:lang w:val="ro-RO"/>
        </w:rPr>
        <w:t>nr. 4799/</w:t>
      </w:r>
      <w:r w:rsidR="00DD1265" w:rsidRPr="00B7603A">
        <w:rPr>
          <w:rFonts w:ascii="Times New Roman" w:hAnsi="Times New Roman"/>
          <w:szCs w:val="24"/>
          <w:lang w:val="ro-RO"/>
        </w:rPr>
        <w:t>2010</w:t>
      </w:r>
      <w:r w:rsidR="005267BC" w:rsidRPr="00B7603A">
        <w:rPr>
          <w:rFonts w:ascii="Times New Roman" w:hAnsi="Times New Roman"/>
          <w:szCs w:val="24"/>
          <w:lang w:val="ro-RO"/>
        </w:rPr>
        <w:t xml:space="preserve"> </w:t>
      </w:r>
      <w:r w:rsidR="00E90570" w:rsidRPr="00B7603A">
        <w:rPr>
          <w:rFonts w:ascii="Times New Roman" w:hAnsi="Times New Roman"/>
          <w:szCs w:val="24"/>
          <w:lang w:val="ro-RO"/>
        </w:rPr>
        <w:t>privind organizarea şi desfăşurarea</w:t>
      </w:r>
      <w:r w:rsidR="00E45B7E" w:rsidRPr="00B7603A">
        <w:rPr>
          <w:rFonts w:ascii="Times New Roman" w:hAnsi="Times New Roman"/>
          <w:szCs w:val="24"/>
          <w:lang w:val="ro-RO"/>
        </w:rPr>
        <w:t xml:space="preserve"> examenului de bacalaureat 2011</w:t>
      </w:r>
      <w:r w:rsidR="00846CEF" w:rsidRPr="00B7603A">
        <w:rPr>
          <w:rFonts w:ascii="Times New Roman" w:hAnsi="Times New Roman"/>
          <w:szCs w:val="24"/>
          <w:lang w:val="ro-RO"/>
        </w:rPr>
        <w:t xml:space="preserve">, </w:t>
      </w:r>
      <w:r w:rsidR="00B20AB1" w:rsidRPr="00B7603A">
        <w:rPr>
          <w:rFonts w:ascii="Times New Roman" w:hAnsi="Times New Roman"/>
          <w:szCs w:val="24"/>
          <w:lang w:val="ro-RO"/>
        </w:rPr>
        <w:t xml:space="preserve">cu modificările ulterioare, </w:t>
      </w:r>
      <w:r w:rsidR="00846CEF" w:rsidRPr="00B7603A">
        <w:rPr>
          <w:rFonts w:ascii="Times New Roman" w:hAnsi="Times New Roman"/>
          <w:szCs w:val="24"/>
          <w:lang w:val="ro-RO"/>
        </w:rPr>
        <w:t xml:space="preserve">și </w:t>
      </w:r>
      <w:r w:rsidRPr="00B7603A">
        <w:rPr>
          <w:rFonts w:ascii="Times New Roman" w:hAnsi="Times New Roman"/>
          <w:szCs w:val="24"/>
          <w:lang w:val="ro-RO"/>
        </w:rPr>
        <w:t>cu prevederile prezentului ordin</w:t>
      </w:r>
      <w:r w:rsidR="003B2EEC" w:rsidRPr="00B7603A">
        <w:rPr>
          <w:rFonts w:ascii="Times New Roman" w:hAnsi="Times New Roman"/>
          <w:szCs w:val="24"/>
          <w:lang w:val="ro-RO"/>
        </w:rPr>
        <w:t xml:space="preserve">. </w:t>
      </w:r>
    </w:p>
    <w:p w:rsidR="00643536" w:rsidRDefault="00B64A8C" w:rsidP="00EB1DD1">
      <w:pPr>
        <w:autoSpaceDE w:val="0"/>
        <w:autoSpaceDN w:val="0"/>
        <w:adjustRightInd w:val="0"/>
        <w:rPr>
          <w:rFonts w:ascii="Times New Roman" w:hAnsi="Times New Roman"/>
          <w:szCs w:val="24"/>
          <w:lang w:val="ro-RO"/>
        </w:rPr>
      </w:pPr>
      <w:r w:rsidRPr="00B7603A">
        <w:rPr>
          <w:rFonts w:ascii="Times New Roman" w:hAnsi="Times New Roman"/>
          <w:szCs w:val="24"/>
          <w:lang w:val="ro-RO"/>
        </w:rPr>
        <w:t>(2) Comisiile de bacalaureat</w:t>
      </w:r>
      <w:r w:rsidRPr="00B7603A">
        <w:rPr>
          <w:rFonts w:ascii="Times New Roman" w:hAnsi="Times New Roman"/>
          <w:b/>
          <w:szCs w:val="24"/>
          <w:lang w:val="ro-RO"/>
        </w:rPr>
        <w:t xml:space="preserve"> </w:t>
      </w:r>
      <w:r w:rsidRPr="00B7603A">
        <w:rPr>
          <w:rFonts w:ascii="Times New Roman" w:hAnsi="Times New Roman"/>
          <w:szCs w:val="24"/>
          <w:lang w:val="ro-RO"/>
        </w:rPr>
        <w:t xml:space="preserve">își desfăşoară activitatea în conformitate cu </w:t>
      </w:r>
      <w:r w:rsidR="00B20AB1" w:rsidRPr="008109F5">
        <w:rPr>
          <w:rFonts w:ascii="Times New Roman" w:hAnsi="Times New Roman"/>
          <w:b/>
          <w:i/>
          <w:szCs w:val="24"/>
          <w:lang w:val="ro-RO"/>
        </w:rPr>
        <w:t>a</w:t>
      </w:r>
      <w:r w:rsidRPr="00B7603A">
        <w:rPr>
          <w:rFonts w:ascii="Times New Roman" w:hAnsi="Times New Roman"/>
          <w:b/>
          <w:bCs/>
          <w:i/>
          <w:iCs/>
          <w:szCs w:val="24"/>
          <w:lang w:val="ro-RO"/>
        </w:rPr>
        <w:t>tribuţiile membrilor comisiilor de bacalaureat</w:t>
      </w:r>
      <w:r w:rsidR="00B20AB1" w:rsidRPr="00B7603A">
        <w:rPr>
          <w:rFonts w:ascii="Times New Roman" w:hAnsi="Times New Roman"/>
          <w:szCs w:val="24"/>
          <w:lang w:val="ro-RO"/>
        </w:rPr>
        <w:t>, aprobate prin O</w:t>
      </w:r>
      <w:r w:rsidRPr="00B7603A">
        <w:rPr>
          <w:rFonts w:ascii="Times New Roman" w:hAnsi="Times New Roman"/>
          <w:szCs w:val="24"/>
          <w:lang w:val="ro-RO"/>
        </w:rPr>
        <w:t>rdinul ministrului educaţiei, cercetării, tineretului şi sportului nr. 4799/2010</w:t>
      </w:r>
      <w:r w:rsidR="00B20AB1" w:rsidRPr="00B7603A">
        <w:rPr>
          <w:rFonts w:ascii="Times New Roman" w:hAnsi="Times New Roman"/>
          <w:szCs w:val="24"/>
          <w:lang w:val="ro-RO"/>
        </w:rPr>
        <w:t>, cu modificările ulterioare,</w:t>
      </w:r>
      <w:r w:rsidRPr="00B7603A">
        <w:rPr>
          <w:rFonts w:ascii="Times New Roman" w:hAnsi="Times New Roman"/>
          <w:szCs w:val="24"/>
          <w:lang w:val="ro-RO"/>
        </w:rPr>
        <w:t xml:space="preserve"> și cu prevederile prezentului ordin.</w:t>
      </w:r>
      <w:r w:rsidR="00643536">
        <w:rPr>
          <w:rFonts w:ascii="Times New Roman" w:hAnsi="Times New Roman"/>
          <w:szCs w:val="24"/>
          <w:lang w:val="ro-RO"/>
        </w:rPr>
        <w:t xml:space="preserve"> </w:t>
      </w:r>
    </w:p>
    <w:p w:rsidR="00846CEF" w:rsidRPr="00643536" w:rsidRDefault="00643536" w:rsidP="00EB1DD1">
      <w:pPr>
        <w:autoSpaceDE w:val="0"/>
        <w:autoSpaceDN w:val="0"/>
        <w:adjustRightInd w:val="0"/>
        <w:rPr>
          <w:rFonts w:ascii="Times New Roman" w:hAnsi="Times New Roman"/>
          <w:szCs w:val="24"/>
          <w:lang w:val="ro-RO"/>
        </w:rPr>
      </w:pPr>
      <w:r>
        <w:rPr>
          <w:rFonts w:ascii="Times New Roman" w:hAnsi="Times New Roman"/>
          <w:szCs w:val="24"/>
          <w:lang w:val="ro-RO"/>
        </w:rPr>
        <w:t xml:space="preserve">(3) </w:t>
      </w:r>
      <w:r w:rsidRPr="00B7603A">
        <w:rPr>
          <w:rFonts w:ascii="Times New Roman" w:hAnsi="Times New Roman"/>
          <w:b/>
          <w:bCs/>
          <w:i/>
          <w:szCs w:val="24"/>
          <w:lang w:val="ro-RO"/>
        </w:rPr>
        <w:t>Lista disciplinelor la care candidaţii susţin examenul de bacalaureat</w:t>
      </w:r>
      <w:r w:rsidRPr="00B7603A">
        <w:rPr>
          <w:rFonts w:ascii="Times New Roman" w:hAnsi="Times New Roman"/>
          <w:bCs/>
          <w:szCs w:val="24"/>
          <w:lang w:val="ro-RO"/>
        </w:rPr>
        <w:t xml:space="preserve"> în sesiunile anului 2015 este cea aprobată prin Ordinul ministrului educaţiei, cercetării, tineretului şi sportului nr. 4800/2010 privind aprobarea listei disciplinelor şi a programelor pentru examenul de bacalaureat - 2011</w:t>
      </w:r>
      <w:r w:rsidRPr="00B7603A">
        <w:rPr>
          <w:rFonts w:ascii="Times New Roman" w:hAnsi="Times New Roman"/>
          <w:szCs w:val="24"/>
          <w:lang w:val="ro-RO"/>
        </w:rPr>
        <w:t>.</w:t>
      </w:r>
    </w:p>
    <w:p w:rsidR="00B64A8C" w:rsidRPr="00EB1DD1" w:rsidRDefault="00B64A8C" w:rsidP="00EB1DD1">
      <w:pPr>
        <w:autoSpaceDE w:val="0"/>
        <w:autoSpaceDN w:val="0"/>
        <w:adjustRightInd w:val="0"/>
        <w:rPr>
          <w:rFonts w:ascii="Times New Roman" w:hAnsi="Times New Roman"/>
          <w:color w:val="000000"/>
          <w:szCs w:val="24"/>
          <w:lang w:val="ro-RO"/>
        </w:rPr>
      </w:pPr>
      <w:r w:rsidRPr="00B7603A">
        <w:rPr>
          <w:rFonts w:ascii="Times New Roman" w:hAnsi="Times New Roman"/>
          <w:b/>
          <w:szCs w:val="24"/>
          <w:lang w:val="ro-RO"/>
        </w:rPr>
        <w:t xml:space="preserve">Art.3. </w:t>
      </w:r>
      <w:r w:rsidR="00B20AB1" w:rsidRPr="00B7603A">
        <w:rPr>
          <w:rFonts w:ascii="Times New Roman" w:hAnsi="Times New Roman"/>
          <w:b/>
          <w:szCs w:val="24"/>
          <w:lang w:val="ro-RO"/>
        </w:rPr>
        <w:t xml:space="preserve">- </w:t>
      </w:r>
      <w:r w:rsidRPr="00643536">
        <w:rPr>
          <w:rFonts w:ascii="Times New Roman" w:hAnsi="Times New Roman"/>
          <w:szCs w:val="24"/>
          <w:lang w:val="ro-RO"/>
        </w:rPr>
        <w:t xml:space="preserve">(1) </w:t>
      </w:r>
      <w:r w:rsidR="00643536" w:rsidRPr="00643536">
        <w:rPr>
          <w:rFonts w:ascii="Times New Roman" w:hAnsi="Times New Roman"/>
          <w:szCs w:val="24"/>
          <w:lang w:val="ro-RO"/>
        </w:rPr>
        <w:t>Se aprobă</w:t>
      </w:r>
      <w:r w:rsidR="00643536">
        <w:rPr>
          <w:rFonts w:ascii="Times New Roman" w:hAnsi="Times New Roman"/>
          <w:szCs w:val="24"/>
          <w:lang w:val="ro-RO"/>
        </w:rPr>
        <w:t xml:space="preserve"> </w:t>
      </w:r>
      <w:r w:rsidR="00643536" w:rsidRPr="00643536">
        <w:rPr>
          <w:rFonts w:ascii="Times New Roman" w:hAnsi="Times New Roman"/>
          <w:b/>
          <w:i/>
          <w:szCs w:val="24"/>
          <w:lang w:val="ro-RO"/>
        </w:rPr>
        <w:t>programele de bacalaureat pentru disciplinele limba și literatura italiană maternă și matematică</w:t>
      </w:r>
      <w:r w:rsidR="00643536">
        <w:rPr>
          <w:rFonts w:ascii="Times New Roman" w:hAnsi="Times New Roman"/>
          <w:szCs w:val="24"/>
          <w:lang w:val="ro-RO"/>
        </w:rPr>
        <w:t xml:space="preserve">, </w:t>
      </w:r>
      <w:r w:rsidR="00643536" w:rsidRPr="00B70C32">
        <w:rPr>
          <w:rFonts w:ascii="Times New Roman" w:hAnsi="Times New Roman"/>
          <w:bCs/>
          <w:color w:val="000000"/>
          <w:szCs w:val="24"/>
          <w:lang w:val="ro-RO"/>
        </w:rPr>
        <w:t xml:space="preserve">valabile în sesiunile </w:t>
      </w:r>
      <w:r w:rsidR="00643536">
        <w:rPr>
          <w:rFonts w:ascii="Times New Roman" w:hAnsi="Times New Roman"/>
          <w:bCs/>
          <w:color w:val="000000"/>
          <w:szCs w:val="24"/>
          <w:lang w:val="ro-RO"/>
        </w:rPr>
        <w:t>examenului de bacalaureat național -</w:t>
      </w:r>
      <w:r w:rsidR="00643536" w:rsidRPr="00B70C32">
        <w:rPr>
          <w:rFonts w:ascii="Times New Roman" w:hAnsi="Times New Roman"/>
          <w:bCs/>
          <w:color w:val="000000"/>
          <w:szCs w:val="24"/>
          <w:lang w:val="ro-RO"/>
        </w:rPr>
        <w:t xml:space="preserve"> 201</w:t>
      </w:r>
      <w:r w:rsidR="00643536">
        <w:rPr>
          <w:rFonts w:ascii="Times New Roman" w:hAnsi="Times New Roman"/>
          <w:bCs/>
          <w:color w:val="000000"/>
          <w:szCs w:val="24"/>
          <w:lang w:val="ro-RO"/>
        </w:rPr>
        <w:t xml:space="preserve">5, </w:t>
      </w:r>
      <w:r w:rsidR="00643536" w:rsidRPr="00B70C32">
        <w:rPr>
          <w:rFonts w:ascii="Times New Roman" w:hAnsi="Times New Roman"/>
          <w:color w:val="000000"/>
          <w:szCs w:val="24"/>
          <w:lang w:val="ro-RO"/>
        </w:rPr>
        <w:t>prevăzut</w:t>
      </w:r>
      <w:r w:rsidR="00643536">
        <w:rPr>
          <w:rFonts w:ascii="Times New Roman" w:hAnsi="Times New Roman"/>
          <w:color w:val="000000"/>
          <w:szCs w:val="24"/>
          <w:lang w:val="ro-RO"/>
        </w:rPr>
        <w:t>e</w:t>
      </w:r>
      <w:r w:rsidR="00643536" w:rsidRPr="00B70C32">
        <w:rPr>
          <w:rFonts w:ascii="Times New Roman" w:hAnsi="Times New Roman"/>
          <w:color w:val="000000"/>
          <w:szCs w:val="24"/>
          <w:lang w:val="ro-RO"/>
        </w:rPr>
        <w:t xml:space="preserve"> în </w:t>
      </w:r>
      <w:r w:rsidR="00643536">
        <w:rPr>
          <w:rFonts w:ascii="Times New Roman" w:hAnsi="Times New Roman"/>
          <w:b/>
          <w:bCs/>
          <w:color w:val="000000"/>
          <w:szCs w:val="24"/>
          <w:lang w:val="ro-RO"/>
        </w:rPr>
        <w:t>a</w:t>
      </w:r>
      <w:r w:rsidR="00643536" w:rsidRPr="00B70C32">
        <w:rPr>
          <w:rFonts w:ascii="Times New Roman" w:hAnsi="Times New Roman"/>
          <w:b/>
          <w:bCs/>
          <w:color w:val="000000"/>
          <w:szCs w:val="24"/>
          <w:lang w:val="ro-RO"/>
        </w:rPr>
        <w:t>nexa</w:t>
      </w:r>
      <w:r w:rsidR="00643536">
        <w:rPr>
          <w:rFonts w:ascii="Times New Roman" w:hAnsi="Times New Roman"/>
          <w:b/>
          <w:bCs/>
          <w:color w:val="000000"/>
          <w:szCs w:val="24"/>
          <w:lang w:val="ro-RO"/>
        </w:rPr>
        <w:t xml:space="preserve"> nr. 2</w:t>
      </w:r>
      <w:r w:rsidR="00643536" w:rsidRPr="00B70C32">
        <w:rPr>
          <w:rFonts w:ascii="Times New Roman" w:hAnsi="Times New Roman"/>
          <w:b/>
          <w:bCs/>
          <w:color w:val="000000"/>
          <w:szCs w:val="24"/>
          <w:lang w:val="ro-RO"/>
        </w:rPr>
        <w:t xml:space="preserve">, </w:t>
      </w:r>
      <w:r w:rsidR="00643536" w:rsidRPr="00B70C32">
        <w:rPr>
          <w:rFonts w:ascii="Times New Roman" w:hAnsi="Times New Roman"/>
          <w:color w:val="000000"/>
          <w:szCs w:val="24"/>
          <w:lang w:val="ro-RO"/>
        </w:rPr>
        <w:t xml:space="preserve">care face parte integrantă din prezentul ordin. </w:t>
      </w:r>
      <w:r w:rsidR="00643536">
        <w:rPr>
          <w:rFonts w:ascii="Times New Roman" w:hAnsi="Times New Roman"/>
          <w:color w:val="000000"/>
          <w:szCs w:val="24"/>
          <w:lang w:val="ro-RO"/>
        </w:rPr>
        <w:t xml:space="preserve"> </w:t>
      </w:r>
    </w:p>
    <w:p w:rsidR="00664730" w:rsidRPr="00B7603A" w:rsidRDefault="00B64A8C" w:rsidP="000726B7">
      <w:pPr>
        <w:autoSpaceDE w:val="0"/>
        <w:autoSpaceDN w:val="0"/>
        <w:adjustRightInd w:val="0"/>
        <w:rPr>
          <w:rFonts w:ascii="Times New Roman" w:hAnsi="Times New Roman"/>
          <w:szCs w:val="24"/>
          <w:lang w:val="ro-RO"/>
        </w:rPr>
      </w:pPr>
      <w:r w:rsidRPr="00B7603A">
        <w:rPr>
          <w:rFonts w:ascii="Times New Roman" w:hAnsi="Times New Roman"/>
          <w:szCs w:val="24"/>
          <w:lang w:val="ro-RO"/>
        </w:rPr>
        <w:t xml:space="preserve">(2) </w:t>
      </w:r>
      <w:r w:rsidR="006C2ECE" w:rsidRPr="00B7603A">
        <w:rPr>
          <w:rFonts w:ascii="Times New Roman" w:hAnsi="Times New Roman"/>
          <w:b/>
          <w:i/>
          <w:szCs w:val="24"/>
          <w:lang w:val="ro-RO"/>
        </w:rPr>
        <w:t>P</w:t>
      </w:r>
      <w:r w:rsidR="00664730" w:rsidRPr="00B7603A">
        <w:rPr>
          <w:rFonts w:ascii="Times New Roman" w:hAnsi="Times New Roman"/>
          <w:b/>
          <w:bCs/>
          <w:i/>
          <w:szCs w:val="24"/>
          <w:lang w:val="ro-RO"/>
        </w:rPr>
        <w:t>rogramele de bacalaureat</w:t>
      </w:r>
      <w:r w:rsidR="00664730" w:rsidRPr="00B7603A">
        <w:rPr>
          <w:rFonts w:ascii="Times New Roman" w:hAnsi="Times New Roman"/>
          <w:b/>
          <w:bCs/>
          <w:szCs w:val="24"/>
          <w:lang w:val="ro-RO"/>
        </w:rPr>
        <w:t xml:space="preserve"> </w:t>
      </w:r>
      <w:r w:rsidR="00664730" w:rsidRPr="00B7603A">
        <w:rPr>
          <w:rFonts w:ascii="Times New Roman" w:hAnsi="Times New Roman"/>
          <w:b/>
          <w:bCs/>
          <w:i/>
          <w:szCs w:val="24"/>
          <w:lang w:val="ro-RO"/>
        </w:rPr>
        <w:t xml:space="preserve">pentru </w:t>
      </w:r>
      <w:r w:rsidR="00846CEF" w:rsidRPr="00B7603A">
        <w:rPr>
          <w:rFonts w:ascii="Times New Roman" w:hAnsi="Times New Roman"/>
          <w:b/>
          <w:bCs/>
          <w:i/>
          <w:szCs w:val="24"/>
          <w:lang w:val="ro-RO"/>
        </w:rPr>
        <w:t xml:space="preserve">evaluarea competențelor digitale, pentru </w:t>
      </w:r>
      <w:r w:rsidR="00834E5B" w:rsidRPr="00B7603A">
        <w:rPr>
          <w:rFonts w:ascii="Times New Roman" w:hAnsi="Times New Roman"/>
          <w:b/>
          <w:bCs/>
          <w:i/>
          <w:szCs w:val="24"/>
          <w:lang w:val="ro-RO"/>
        </w:rPr>
        <w:t>limba și</w:t>
      </w:r>
      <w:r w:rsidR="00FF0EE9" w:rsidRPr="00B7603A">
        <w:rPr>
          <w:rFonts w:ascii="Times New Roman" w:hAnsi="Times New Roman"/>
          <w:b/>
          <w:bCs/>
          <w:i/>
          <w:szCs w:val="24"/>
          <w:lang w:val="ro-RO"/>
        </w:rPr>
        <w:t xml:space="preserve"> literatura română și pentru</w:t>
      </w:r>
      <w:r w:rsidR="00CB2BFB" w:rsidRPr="00B7603A">
        <w:rPr>
          <w:rFonts w:ascii="Times New Roman" w:hAnsi="Times New Roman"/>
          <w:b/>
          <w:bCs/>
          <w:i/>
          <w:szCs w:val="24"/>
          <w:lang w:val="ro-RO"/>
        </w:rPr>
        <w:t xml:space="preserve"> limba și literatura slovacă</w:t>
      </w:r>
      <w:r w:rsidR="00B20AB1" w:rsidRPr="00B7603A">
        <w:rPr>
          <w:rFonts w:ascii="Times New Roman" w:hAnsi="Times New Roman"/>
          <w:b/>
          <w:bCs/>
          <w:i/>
          <w:szCs w:val="24"/>
          <w:lang w:val="ro-RO"/>
        </w:rPr>
        <w:t xml:space="preserve"> maternă</w:t>
      </w:r>
      <w:r w:rsidR="00CB2BFB" w:rsidRPr="00B7603A">
        <w:rPr>
          <w:rFonts w:ascii="Times New Roman" w:hAnsi="Times New Roman"/>
          <w:b/>
          <w:bCs/>
          <w:i/>
          <w:szCs w:val="24"/>
          <w:lang w:val="ro-RO"/>
        </w:rPr>
        <w:t>,</w:t>
      </w:r>
      <w:r w:rsidR="00846CEF" w:rsidRPr="00B7603A">
        <w:rPr>
          <w:rFonts w:ascii="Times New Roman" w:hAnsi="Times New Roman"/>
          <w:b/>
          <w:bCs/>
          <w:i/>
          <w:szCs w:val="24"/>
          <w:lang w:val="ro-RO"/>
        </w:rPr>
        <w:t xml:space="preserve"> </w:t>
      </w:r>
      <w:r w:rsidR="00664730" w:rsidRPr="00B7603A">
        <w:rPr>
          <w:rFonts w:ascii="Times New Roman" w:hAnsi="Times New Roman"/>
          <w:bCs/>
          <w:szCs w:val="24"/>
          <w:lang w:val="ro-RO"/>
        </w:rPr>
        <w:t>valabile în sesiunile examenului de bacalaureat național din anul 201</w:t>
      </w:r>
      <w:r w:rsidR="006C2ECE" w:rsidRPr="00B7603A">
        <w:rPr>
          <w:rFonts w:ascii="Times New Roman" w:hAnsi="Times New Roman"/>
          <w:bCs/>
          <w:szCs w:val="24"/>
          <w:lang w:val="ro-RO"/>
        </w:rPr>
        <w:t>5</w:t>
      </w:r>
      <w:r w:rsidR="00664730" w:rsidRPr="00B7603A">
        <w:rPr>
          <w:rFonts w:ascii="Times New Roman" w:hAnsi="Times New Roman"/>
          <w:bCs/>
          <w:szCs w:val="24"/>
          <w:lang w:val="ro-RO"/>
        </w:rPr>
        <w:t xml:space="preserve">, </w:t>
      </w:r>
      <w:r w:rsidR="006C2ECE" w:rsidRPr="00B7603A">
        <w:rPr>
          <w:rFonts w:ascii="Times New Roman" w:hAnsi="Times New Roman"/>
          <w:bCs/>
          <w:szCs w:val="24"/>
          <w:lang w:val="ro-RO"/>
        </w:rPr>
        <w:t xml:space="preserve">sunt cele </w:t>
      </w:r>
      <w:r w:rsidR="00664730" w:rsidRPr="00B7603A">
        <w:rPr>
          <w:rFonts w:ascii="Times New Roman" w:hAnsi="Times New Roman"/>
          <w:szCs w:val="24"/>
          <w:lang w:val="ro-RO"/>
        </w:rPr>
        <w:t xml:space="preserve">prevăzute în </w:t>
      </w:r>
      <w:r w:rsidR="00B20AB1" w:rsidRPr="00B7603A">
        <w:rPr>
          <w:rFonts w:ascii="Times New Roman" w:hAnsi="Times New Roman"/>
          <w:b/>
          <w:bCs/>
          <w:szCs w:val="24"/>
          <w:lang w:val="ro-RO"/>
        </w:rPr>
        <w:t>a</w:t>
      </w:r>
      <w:r w:rsidR="00664730" w:rsidRPr="00B7603A">
        <w:rPr>
          <w:rFonts w:ascii="Times New Roman" w:hAnsi="Times New Roman"/>
          <w:b/>
          <w:bCs/>
          <w:szCs w:val="24"/>
          <w:lang w:val="ro-RO"/>
        </w:rPr>
        <w:t xml:space="preserve">nexa </w:t>
      </w:r>
      <w:r w:rsidR="00B20AB1" w:rsidRPr="00B7603A">
        <w:rPr>
          <w:rFonts w:ascii="Times New Roman" w:hAnsi="Times New Roman"/>
          <w:b/>
          <w:bCs/>
          <w:szCs w:val="24"/>
          <w:lang w:val="ro-RO"/>
        </w:rPr>
        <w:t xml:space="preserve">nr. </w:t>
      </w:r>
      <w:r w:rsidR="00664730" w:rsidRPr="00B7603A">
        <w:rPr>
          <w:rFonts w:ascii="Times New Roman" w:hAnsi="Times New Roman"/>
          <w:b/>
          <w:bCs/>
          <w:szCs w:val="24"/>
          <w:lang w:val="ro-RO"/>
        </w:rPr>
        <w:t xml:space="preserve">2 </w:t>
      </w:r>
      <w:r w:rsidR="006C2ECE" w:rsidRPr="00B7603A">
        <w:rPr>
          <w:rFonts w:ascii="Times New Roman" w:hAnsi="Times New Roman"/>
          <w:bCs/>
          <w:szCs w:val="24"/>
          <w:lang w:val="ro-RO"/>
        </w:rPr>
        <w:t xml:space="preserve">la Ordinul ministrului </w:t>
      </w:r>
      <w:r w:rsidR="006C2ECE" w:rsidRPr="00B7603A">
        <w:rPr>
          <w:rFonts w:ascii="Times New Roman" w:hAnsi="Times New Roman"/>
          <w:bCs/>
          <w:szCs w:val="24"/>
          <w:lang w:val="ro-RO"/>
        </w:rPr>
        <w:lastRenderedPageBreak/>
        <w:t>educației naționale nr. 4923/2013 privind organizarea și desfășurarea examenului de bacalaureat național - 2014</w:t>
      </w:r>
      <w:r w:rsidR="00664730" w:rsidRPr="00B7603A">
        <w:rPr>
          <w:rFonts w:ascii="Times New Roman" w:hAnsi="Times New Roman"/>
          <w:szCs w:val="24"/>
          <w:lang w:val="ro-RO"/>
        </w:rPr>
        <w:t xml:space="preserve">.  </w:t>
      </w:r>
    </w:p>
    <w:p w:rsidR="00B64A8C" w:rsidRPr="00B7603A" w:rsidRDefault="000726B7" w:rsidP="00664730">
      <w:pPr>
        <w:autoSpaceDE w:val="0"/>
        <w:autoSpaceDN w:val="0"/>
        <w:adjustRightInd w:val="0"/>
        <w:rPr>
          <w:rFonts w:ascii="Times New Roman" w:hAnsi="Times New Roman"/>
          <w:szCs w:val="24"/>
          <w:lang w:val="ro-RO"/>
        </w:rPr>
      </w:pPr>
      <w:r w:rsidRPr="00B7603A">
        <w:rPr>
          <w:rFonts w:ascii="Times New Roman" w:hAnsi="Times New Roman"/>
          <w:szCs w:val="24"/>
          <w:lang w:val="ro-RO"/>
        </w:rPr>
        <w:t xml:space="preserve">(3) </w:t>
      </w:r>
      <w:r w:rsidR="00B64A8C" w:rsidRPr="00B7603A">
        <w:rPr>
          <w:rFonts w:ascii="Times New Roman" w:hAnsi="Times New Roman"/>
          <w:b/>
          <w:i/>
          <w:szCs w:val="24"/>
          <w:lang w:val="ro-RO"/>
        </w:rPr>
        <w:t>P</w:t>
      </w:r>
      <w:r w:rsidR="00B64A8C" w:rsidRPr="00B7603A">
        <w:rPr>
          <w:rFonts w:ascii="Times New Roman" w:hAnsi="Times New Roman"/>
          <w:b/>
          <w:bCs/>
          <w:i/>
          <w:szCs w:val="24"/>
          <w:lang w:val="ro-RO"/>
        </w:rPr>
        <w:t>rogramele de bacalaureat</w:t>
      </w:r>
      <w:r w:rsidR="00B64A8C" w:rsidRPr="00B7603A">
        <w:rPr>
          <w:rFonts w:ascii="Times New Roman" w:hAnsi="Times New Roman"/>
          <w:b/>
          <w:bCs/>
          <w:szCs w:val="24"/>
          <w:lang w:val="ro-RO"/>
        </w:rPr>
        <w:t xml:space="preserve"> </w:t>
      </w:r>
      <w:r w:rsidR="00B64A8C" w:rsidRPr="00B7603A">
        <w:rPr>
          <w:rFonts w:ascii="Times New Roman" w:hAnsi="Times New Roman"/>
          <w:b/>
          <w:bCs/>
          <w:i/>
          <w:szCs w:val="24"/>
          <w:lang w:val="ro-RO"/>
        </w:rPr>
        <w:t>pentru disciplinele fizică, chimie, logi</w:t>
      </w:r>
      <w:r w:rsidR="00CB2BFB" w:rsidRPr="00B7603A">
        <w:rPr>
          <w:rFonts w:ascii="Times New Roman" w:hAnsi="Times New Roman"/>
          <w:b/>
          <w:bCs/>
          <w:i/>
          <w:szCs w:val="24"/>
          <w:lang w:val="ro-RO"/>
        </w:rPr>
        <w:t>că, argumentare și comunicare,</w:t>
      </w:r>
      <w:r w:rsidR="00B64A8C" w:rsidRPr="00B7603A">
        <w:rPr>
          <w:rFonts w:ascii="Times New Roman" w:hAnsi="Times New Roman"/>
          <w:b/>
          <w:bCs/>
          <w:i/>
          <w:szCs w:val="24"/>
          <w:lang w:val="ro-RO"/>
        </w:rPr>
        <w:t xml:space="preserve"> economie, </w:t>
      </w:r>
      <w:r w:rsidR="00846CEF" w:rsidRPr="00B7603A">
        <w:rPr>
          <w:rFonts w:ascii="Times New Roman" w:hAnsi="Times New Roman"/>
          <w:bCs/>
          <w:szCs w:val="24"/>
          <w:lang w:val="ro-RO"/>
        </w:rPr>
        <w:t>v</w:t>
      </w:r>
      <w:r w:rsidR="006C2ECE" w:rsidRPr="00B7603A">
        <w:rPr>
          <w:rFonts w:ascii="Times New Roman" w:hAnsi="Times New Roman"/>
          <w:bCs/>
          <w:szCs w:val="24"/>
          <w:lang w:val="ro-RO"/>
        </w:rPr>
        <w:t>alabile în sesiunile anului 2015</w:t>
      </w:r>
      <w:r w:rsidR="00846CEF" w:rsidRPr="00B7603A">
        <w:rPr>
          <w:rFonts w:ascii="Times New Roman" w:hAnsi="Times New Roman"/>
          <w:bCs/>
          <w:szCs w:val="24"/>
          <w:lang w:val="ro-RO"/>
        </w:rPr>
        <w:t xml:space="preserve">, </w:t>
      </w:r>
      <w:r w:rsidR="00B64A8C" w:rsidRPr="00B7603A">
        <w:rPr>
          <w:rFonts w:ascii="Times New Roman" w:hAnsi="Times New Roman"/>
          <w:bCs/>
          <w:szCs w:val="24"/>
          <w:lang w:val="ro-RO"/>
        </w:rPr>
        <w:t xml:space="preserve">sunt cele </w:t>
      </w:r>
      <w:r w:rsidR="00664730" w:rsidRPr="00B7603A">
        <w:rPr>
          <w:rFonts w:ascii="Times New Roman" w:hAnsi="Times New Roman"/>
          <w:bCs/>
          <w:szCs w:val="24"/>
          <w:lang w:val="ro-RO"/>
        </w:rPr>
        <w:t xml:space="preserve">prevăzute în </w:t>
      </w:r>
      <w:r w:rsidR="00B20AB1" w:rsidRPr="00B7603A">
        <w:rPr>
          <w:rFonts w:ascii="Times New Roman" w:hAnsi="Times New Roman"/>
          <w:b/>
          <w:bCs/>
          <w:szCs w:val="24"/>
          <w:lang w:val="ro-RO"/>
        </w:rPr>
        <w:t>a</w:t>
      </w:r>
      <w:r w:rsidR="00664730" w:rsidRPr="00B7603A">
        <w:rPr>
          <w:rFonts w:ascii="Times New Roman" w:hAnsi="Times New Roman"/>
          <w:b/>
          <w:bCs/>
          <w:szCs w:val="24"/>
          <w:lang w:val="ro-RO"/>
        </w:rPr>
        <w:t xml:space="preserve">nexa </w:t>
      </w:r>
      <w:r w:rsidR="00B20AB1" w:rsidRPr="00B7603A">
        <w:rPr>
          <w:rFonts w:ascii="Times New Roman" w:hAnsi="Times New Roman"/>
          <w:b/>
          <w:bCs/>
          <w:szCs w:val="24"/>
          <w:lang w:val="ro-RO"/>
        </w:rPr>
        <w:t xml:space="preserve">nr. </w:t>
      </w:r>
      <w:r w:rsidR="00664730" w:rsidRPr="00B7603A">
        <w:rPr>
          <w:rFonts w:ascii="Times New Roman" w:hAnsi="Times New Roman"/>
          <w:b/>
          <w:bCs/>
          <w:szCs w:val="24"/>
          <w:lang w:val="ro-RO"/>
        </w:rPr>
        <w:t>2</w:t>
      </w:r>
      <w:r w:rsidR="00664730" w:rsidRPr="00B7603A">
        <w:rPr>
          <w:rFonts w:ascii="Times New Roman" w:hAnsi="Times New Roman"/>
          <w:bCs/>
          <w:szCs w:val="24"/>
          <w:lang w:val="ro-RO"/>
        </w:rPr>
        <w:t xml:space="preserve"> la </w:t>
      </w:r>
      <w:r w:rsidR="00B20AB1" w:rsidRPr="00B7603A">
        <w:rPr>
          <w:rFonts w:ascii="Times New Roman" w:hAnsi="Times New Roman"/>
          <w:bCs/>
          <w:szCs w:val="24"/>
          <w:lang w:val="ro-RO"/>
        </w:rPr>
        <w:t>O</w:t>
      </w:r>
      <w:r w:rsidR="00B64A8C" w:rsidRPr="00B7603A">
        <w:rPr>
          <w:rFonts w:ascii="Times New Roman" w:hAnsi="Times New Roman"/>
          <w:bCs/>
          <w:szCs w:val="24"/>
          <w:lang w:val="ro-RO"/>
        </w:rPr>
        <w:t>rdinul ministrului educaţiei, cercetării, tineretului şi sportului nr.</w:t>
      </w:r>
      <w:r w:rsidR="00664730" w:rsidRPr="00B7603A">
        <w:rPr>
          <w:rFonts w:ascii="Times New Roman" w:hAnsi="Times New Roman"/>
          <w:bCs/>
          <w:szCs w:val="24"/>
          <w:lang w:val="ro-RO"/>
        </w:rPr>
        <w:t xml:space="preserve"> 5610/2012</w:t>
      </w:r>
      <w:r w:rsidR="00B20AB1" w:rsidRPr="00B7603A">
        <w:rPr>
          <w:rFonts w:ascii="Times New Roman" w:hAnsi="Times New Roman"/>
          <w:bCs/>
          <w:szCs w:val="24"/>
          <w:lang w:val="ro-RO"/>
        </w:rPr>
        <w:t xml:space="preserve"> privind organizarea și desfășurarea examenului de bacalaureat național - 2013</w:t>
      </w:r>
      <w:r w:rsidR="00E45B7E" w:rsidRPr="00B7603A">
        <w:rPr>
          <w:rFonts w:ascii="Times New Roman" w:hAnsi="Times New Roman"/>
          <w:bCs/>
          <w:szCs w:val="24"/>
          <w:lang w:val="ro-RO"/>
        </w:rPr>
        <w:t>.</w:t>
      </w:r>
    </w:p>
    <w:p w:rsidR="00B64A8C" w:rsidRPr="00B7603A" w:rsidRDefault="00664730" w:rsidP="00B64A8C">
      <w:pPr>
        <w:autoSpaceDE w:val="0"/>
        <w:autoSpaceDN w:val="0"/>
        <w:adjustRightInd w:val="0"/>
        <w:spacing w:after="0"/>
        <w:rPr>
          <w:rFonts w:ascii="Times New Roman" w:hAnsi="Times New Roman"/>
          <w:szCs w:val="24"/>
          <w:lang w:val="ro-RO"/>
        </w:rPr>
      </w:pPr>
      <w:r w:rsidRPr="00B7603A">
        <w:rPr>
          <w:rFonts w:ascii="Times New Roman" w:hAnsi="Times New Roman"/>
          <w:szCs w:val="24"/>
          <w:lang w:val="ro-RO"/>
        </w:rPr>
        <w:t>(</w:t>
      </w:r>
      <w:r w:rsidR="000726B7" w:rsidRPr="00B7603A">
        <w:rPr>
          <w:rFonts w:ascii="Times New Roman" w:hAnsi="Times New Roman"/>
          <w:szCs w:val="24"/>
          <w:lang w:val="ro-RO"/>
        </w:rPr>
        <w:t>4</w:t>
      </w:r>
      <w:r w:rsidR="00B64A8C" w:rsidRPr="00B7603A">
        <w:rPr>
          <w:rFonts w:ascii="Times New Roman" w:hAnsi="Times New Roman"/>
          <w:szCs w:val="24"/>
          <w:lang w:val="ro-RO"/>
        </w:rPr>
        <w:t xml:space="preserve">) </w:t>
      </w:r>
      <w:r w:rsidR="00B64A8C" w:rsidRPr="00B7603A">
        <w:rPr>
          <w:rFonts w:ascii="Times New Roman" w:hAnsi="Times New Roman"/>
          <w:b/>
          <w:i/>
          <w:szCs w:val="24"/>
          <w:lang w:val="ro-RO"/>
        </w:rPr>
        <w:t>P</w:t>
      </w:r>
      <w:r w:rsidR="00B64A8C" w:rsidRPr="00B7603A">
        <w:rPr>
          <w:rFonts w:ascii="Times New Roman" w:hAnsi="Times New Roman"/>
          <w:b/>
          <w:bCs/>
          <w:i/>
          <w:szCs w:val="24"/>
          <w:lang w:val="ro-RO"/>
        </w:rPr>
        <w:t>rogramele pentru disciplinele examenului de bacalaureat,</w:t>
      </w:r>
      <w:r w:rsidR="00B64A8C" w:rsidRPr="00B7603A">
        <w:rPr>
          <w:rFonts w:ascii="Times New Roman" w:hAnsi="Times New Roman"/>
          <w:bCs/>
          <w:szCs w:val="24"/>
          <w:lang w:val="ro-RO"/>
        </w:rPr>
        <w:t xml:space="preserve"> </w:t>
      </w:r>
      <w:r w:rsidR="00B64A8C" w:rsidRPr="00B7603A">
        <w:rPr>
          <w:rFonts w:ascii="Times New Roman" w:hAnsi="Times New Roman"/>
          <w:szCs w:val="24"/>
          <w:lang w:val="ro-RO"/>
        </w:rPr>
        <w:t xml:space="preserve">altele </w:t>
      </w:r>
      <w:r w:rsidRPr="00B7603A">
        <w:rPr>
          <w:rFonts w:ascii="Times New Roman" w:hAnsi="Times New Roman"/>
          <w:szCs w:val="24"/>
          <w:lang w:val="ro-RO"/>
        </w:rPr>
        <w:t>decât cele menționate la alin.</w:t>
      </w:r>
      <w:r w:rsidR="00643536">
        <w:rPr>
          <w:rFonts w:ascii="Times New Roman" w:hAnsi="Times New Roman"/>
          <w:szCs w:val="24"/>
          <w:lang w:val="ro-RO"/>
        </w:rPr>
        <w:t xml:space="preserve"> (1), </w:t>
      </w:r>
      <w:r w:rsidRPr="00B7603A">
        <w:rPr>
          <w:rFonts w:ascii="Times New Roman" w:hAnsi="Times New Roman"/>
          <w:szCs w:val="24"/>
          <w:lang w:val="ro-RO"/>
        </w:rPr>
        <w:t>(2</w:t>
      </w:r>
      <w:r w:rsidR="00B64A8C" w:rsidRPr="00B7603A">
        <w:rPr>
          <w:rFonts w:ascii="Times New Roman" w:hAnsi="Times New Roman"/>
          <w:szCs w:val="24"/>
          <w:lang w:val="ro-RO"/>
        </w:rPr>
        <w:t>)</w:t>
      </w:r>
      <w:r w:rsidR="000726B7" w:rsidRPr="00B7603A">
        <w:rPr>
          <w:rFonts w:ascii="Times New Roman" w:hAnsi="Times New Roman"/>
          <w:szCs w:val="24"/>
          <w:lang w:val="ro-RO"/>
        </w:rPr>
        <w:t xml:space="preserve"> și (3)</w:t>
      </w:r>
      <w:r w:rsidR="00B64A8C" w:rsidRPr="00B7603A">
        <w:rPr>
          <w:rFonts w:ascii="Times New Roman" w:hAnsi="Times New Roman"/>
          <w:szCs w:val="24"/>
          <w:lang w:val="ro-RO"/>
        </w:rPr>
        <w:t xml:space="preserve">, </w:t>
      </w:r>
      <w:r w:rsidR="00B64A8C" w:rsidRPr="00B7603A">
        <w:rPr>
          <w:rFonts w:ascii="Times New Roman" w:hAnsi="Times New Roman"/>
          <w:bCs/>
          <w:szCs w:val="24"/>
          <w:lang w:val="ro-RO"/>
        </w:rPr>
        <w:t>v</w:t>
      </w:r>
      <w:r w:rsidR="006C2ECE" w:rsidRPr="00B7603A">
        <w:rPr>
          <w:rFonts w:ascii="Times New Roman" w:hAnsi="Times New Roman"/>
          <w:bCs/>
          <w:szCs w:val="24"/>
          <w:lang w:val="ro-RO"/>
        </w:rPr>
        <w:t>alabile în sesiunile anului 2015</w:t>
      </w:r>
      <w:r w:rsidR="00B64A8C" w:rsidRPr="00B7603A">
        <w:rPr>
          <w:rFonts w:ascii="Times New Roman" w:hAnsi="Times New Roman"/>
          <w:bCs/>
          <w:szCs w:val="24"/>
          <w:lang w:val="ro-RO"/>
        </w:rPr>
        <w:t>,</w:t>
      </w:r>
      <w:r w:rsidR="00B20AB1" w:rsidRPr="00B7603A">
        <w:rPr>
          <w:rFonts w:ascii="Times New Roman" w:hAnsi="Times New Roman"/>
          <w:bCs/>
          <w:szCs w:val="24"/>
          <w:lang w:val="ro-RO"/>
        </w:rPr>
        <w:t xml:space="preserve"> sunt cele aprobate prin O</w:t>
      </w:r>
      <w:r w:rsidR="00B64A8C" w:rsidRPr="00B7603A">
        <w:rPr>
          <w:rFonts w:ascii="Times New Roman" w:hAnsi="Times New Roman"/>
          <w:bCs/>
          <w:szCs w:val="24"/>
          <w:lang w:val="ro-RO"/>
        </w:rPr>
        <w:t>rdinul ministrului educaţiei, cercetării, tineretului şi sportului nr. 4800/2010</w:t>
      </w:r>
      <w:r w:rsidR="00B64A8C" w:rsidRPr="00B7603A">
        <w:rPr>
          <w:rFonts w:ascii="Times New Roman" w:hAnsi="Times New Roman"/>
          <w:szCs w:val="24"/>
          <w:lang w:val="ro-RO"/>
        </w:rPr>
        <w:t>.</w:t>
      </w:r>
    </w:p>
    <w:p w:rsidR="00846CEF" w:rsidRPr="00B7603A" w:rsidRDefault="00846CEF" w:rsidP="00A91B9F">
      <w:pPr>
        <w:autoSpaceDE w:val="0"/>
        <w:autoSpaceDN w:val="0"/>
        <w:adjustRightInd w:val="0"/>
        <w:spacing w:after="0"/>
        <w:rPr>
          <w:rFonts w:ascii="Times New Roman" w:hAnsi="Times New Roman"/>
          <w:szCs w:val="24"/>
          <w:lang w:val="ro-RO"/>
        </w:rPr>
      </w:pPr>
    </w:p>
    <w:p w:rsidR="008663F3" w:rsidRPr="00B7603A" w:rsidRDefault="008663F3" w:rsidP="008663F3">
      <w:pPr>
        <w:spacing w:after="0"/>
        <w:ind w:firstLine="720"/>
        <w:rPr>
          <w:rFonts w:ascii="Times New Roman" w:hAnsi="Times New Roman"/>
          <w:szCs w:val="24"/>
          <w:lang w:val="ro-RO"/>
        </w:rPr>
      </w:pPr>
      <w:r w:rsidRPr="00B7603A">
        <w:rPr>
          <w:rFonts w:ascii="Times New Roman" w:hAnsi="Times New Roman"/>
          <w:b/>
          <w:szCs w:val="24"/>
          <w:lang w:val="ro-RO"/>
        </w:rPr>
        <w:t>Art.4.</w:t>
      </w:r>
      <w:r w:rsidR="00B20AB1" w:rsidRPr="00B7603A">
        <w:rPr>
          <w:rFonts w:ascii="Times New Roman" w:hAnsi="Times New Roman"/>
          <w:b/>
          <w:szCs w:val="24"/>
          <w:lang w:val="ro-RO"/>
        </w:rPr>
        <w:t xml:space="preserve"> -</w:t>
      </w:r>
      <w:r w:rsidRPr="00B7603A">
        <w:rPr>
          <w:rFonts w:ascii="Times New Roman" w:hAnsi="Times New Roman"/>
          <w:b/>
          <w:szCs w:val="24"/>
          <w:lang w:val="ro-RO"/>
        </w:rPr>
        <w:t xml:space="preserve"> </w:t>
      </w:r>
      <w:r w:rsidRPr="00B7603A">
        <w:rPr>
          <w:rFonts w:ascii="Times New Roman" w:hAnsi="Times New Roman"/>
          <w:b/>
          <w:i/>
          <w:szCs w:val="24"/>
          <w:lang w:val="ro-RO"/>
        </w:rPr>
        <w:t>Recunoaşterea şi echivalarea rezultatelor obţinute la examene cu recunoaştere internaţională pentru certificarea competenţelor lingvistice în limbi străine şi la examene cu recunoaştere europeană pentru certificarea competenţelor digitale</w:t>
      </w:r>
      <w:r w:rsidRPr="00B7603A">
        <w:rPr>
          <w:rFonts w:ascii="Times New Roman" w:hAnsi="Times New Roman"/>
          <w:szCs w:val="24"/>
          <w:lang w:val="ro-RO"/>
        </w:rPr>
        <w:t xml:space="preserve"> se fac în conformitate cu metodologiile de recunoaştere şi echivalare  şi cu lista examenelor aprobate prin </w:t>
      </w:r>
      <w:r w:rsidR="00B20AB1" w:rsidRPr="00B7603A">
        <w:rPr>
          <w:rFonts w:ascii="Times New Roman" w:hAnsi="Times New Roman"/>
          <w:szCs w:val="24"/>
          <w:lang w:val="ro-RO"/>
        </w:rPr>
        <w:t>O</w:t>
      </w:r>
      <w:r w:rsidRPr="00B7603A">
        <w:rPr>
          <w:rFonts w:ascii="Times New Roman" w:hAnsi="Times New Roman"/>
          <w:szCs w:val="24"/>
          <w:lang w:val="ro-RO"/>
        </w:rPr>
        <w:t>rdinul ministrului educaţiei, cercetării, tineret</w:t>
      </w:r>
      <w:r w:rsidR="00755FD9" w:rsidRPr="00B7603A">
        <w:rPr>
          <w:rFonts w:ascii="Times New Roman" w:hAnsi="Times New Roman"/>
          <w:szCs w:val="24"/>
          <w:lang w:val="ro-RO"/>
        </w:rPr>
        <w:t>ului şi sportului nr. 5219/2010</w:t>
      </w:r>
      <w:r w:rsidRPr="00B7603A">
        <w:rPr>
          <w:rFonts w:ascii="Times New Roman" w:hAnsi="Times New Roman"/>
          <w:szCs w:val="24"/>
          <w:lang w:val="ro-RO"/>
        </w:rPr>
        <w:t xml:space="preserve"> privind recunoaştere</w:t>
      </w:r>
      <w:r w:rsidR="00755FD9" w:rsidRPr="00B7603A">
        <w:rPr>
          <w:rFonts w:ascii="Times New Roman" w:hAnsi="Times New Roman"/>
          <w:szCs w:val="24"/>
          <w:lang w:val="ro-RO"/>
        </w:rPr>
        <w:t>a</w:t>
      </w:r>
      <w:r w:rsidRPr="00B7603A">
        <w:rPr>
          <w:rFonts w:ascii="Times New Roman" w:hAnsi="Times New Roman"/>
          <w:szCs w:val="24"/>
          <w:lang w:val="ro-RO"/>
        </w:rPr>
        <w:t xml:space="preserve"> şi echivalarea rezultatelor obţinute la examene cu recunoaştere internaţională pentru certificarea competenţelor lingvistice în limbi străine şi la examene cu recunoaştere europeană pentru certificarea competenţelor digitale, cu probele de evaluare a competenţelor lingvistice într-o limbă de circulaţie internaţională studiate pe parcursul învăţământului liceal, respectiv de evaluare a competenţelor digitale, din cadrul examenului de bacalaureat</w:t>
      </w:r>
      <w:r w:rsidR="006C2ECE" w:rsidRPr="00B7603A">
        <w:rPr>
          <w:rFonts w:ascii="Times New Roman" w:hAnsi="Times New Roman"/>
          <w:szCs w:val="24"/>
          <w:lang w:val="ro-RO"/>
        </w:rPr>
        <w:t>, cu modificările și completările ulterioare</w:t>
      </w:r>
      <w:r w:rsidRPr="00B7603A">
        <w:rPr>
          <w:rFonts w:ascii="Times New Roman" w:hAnsi="Times New Roman"/>
          <w:szCs w:val="24"/>
          <w:lang w:val="ro-RO"/>
        </w:rPr>
        <w:t xml:space="preserve">.  </w:t>
      </w:r>
    </w:p>
    <w:p w:rsidR="00846CEF" w:rsidRPr="00B7603A" w:rsidRDefault="00846CEF" w:rsidP="008663F3">
      <w:pPr>
        <w:spacing w:after="0"/>
        <w:rPr>
          <w:rFonts w:ascii="Times New Roman" w:hAnsi="Times New Roman"/>
          <w:szCs w:val="24"/>
          <w:lang w:val="ro-RO"/>
        </w:rPr>
      </w:pPr>
    </w:p>
    <w:p w:rsidR="008663F3" w:rsidRPr="00B7603A" w:rsidRDefault="008663F3" w:rsidP="008663F3">
      <w:pPr>
        <w:spacing w:after="0"/>
        <w:ind w:firstLine="720"/>
        <w:rPr>
          <w:rFonts w:ascii="Times New Roman" w:hAnsi="Times New Roman"/>
          <w:szCs w:val="24"/>
          <w:lang w:val="ro-RO"/>
        </w:rPr>
      </w:pPr>
      <w:r w:rsidRPr="00B7603A">
        <w:rPr>
          <w:rFonts w:ascii="Times New Roman" w:hAnsi="Times New Roman"/>
          <w:b/>
          <w:szCs w:val="24"/>
          <w:lang w:val="ro-RO"/>
        </w:rPr>
        <w:t xml:space="preserve">Art.5. </w:t>
      </w:r>
      <w:r w:rsidR="00B20AB1" w:rsidRPr="00B7603A">
        <w:rPr>
          <w:rFonts w:ascii="Times New Roman" w:hAnsi="Times New Roman"/>
          <w:b/>
          <w:szCs w:val="24"/>
          <w:lang w:val="ro-RO"/>
        </w:rPr>
        <w:t xml:space="preserve">- </w:t>
      </w:r>
      <w:r w:rsidRPr="00B7603A">
        <w:rPr>
          <w:rFonts w:ascii="Times New Roman" w:hAnsi="Times New Roman"/>
          <w:szCs w:val="24"/>
          <w:lang w:val="ro-RO"/>
        </w:rPr>
        <w:t xml:space="preserve">Probele specifice susţinute de elevii claselor a XII-a din secţiile speciale din România, finalizate cu Diplomă de acces general în învăţământul superior german şi Diplomă de bacalaureat, secții care funcţionează în baza Acordului dintre Guvernul României şi Guvernul R.F. Germania, cu privire la colaborarea în domeniul şcolar, se desfășoară în conformitate cu </w:t>
      </w:r>
      <w:r w:rsidRPr="00B7603A">
        <w:rPr>
          <w:rFonts w:ascii="Times New Roman" w:hAnsi="Times New Roman"/>
          <w:b/>
          <w:i/>
          <w:szCs w:val="24"/>
          <w:lang w:val="ro-RO"/>
        </w:rPr>
        <w:t>Regulamentul de desfăşurare a examenului în vederea obţinerii Diplomei de acces general în învăţământul superior german şi a Diplomei de bacalaureat</w:t>
      </w:r>
      <w:r w:rsidR="00192011" w:rsidRPr="00B7603A">
        <w:rPr>
          <w:rFonts w:ascii="Times New Roman" w:hAnsi="Times New Roman"/>
          <w:b/>
          <w:i/>
          <w:szCs w:val="24"/>
          <w:lang w:val="ro-RO"/>
        </w:rPr>
        <w:t xml:space="preserve"> de către absolvenții secțiilor/școlilor speciale germane din România, </w:t>
      </w:r>
      <w:r w:rsidR="00192011" w:rsidRPr="00B7603A">
        <w:rPr>
          <w:rFonts w:ascii="Times New Roman" w:hAnsi="Times New Roman"/>
          <w:szCs w:val="24"/>
          <w:lang w:val="ro-RO"/>
        </w:rPr>
        <w:t>aprobat prin Ordinul ministrului educației, cercetării și inovării nr. 5262/2009 privind secțiile/școlile germane din România,</w:t>
      </w:r>
      <w:r w:rsidR="00192011" w:rsidRPr="00B7603A">
        <w:rPr>
          <w:rFonts w:ascii="Times New Roman" w:hAnsi="Times New Roman"/>
          <w:b/>
          <w:i/>
          <w:szCs w:val="24"/>
          <w:lang w:val="ro-RO"/>
        </w:rPr>
        <w:t xml:space="preserve"> </w:t>
      </w:r>
      <w:r w:rsidR="00192011" w:rsidRPr="00B7603A">
        <w:rPr>
          <w:rFonts w:ascii="Times New Roman" w:hAnsi="Times New Roman"/>
          <w:szCs w:val="24"/>
          <w:lang w:val="ro-RO"/>
        </w:rPr>
        <w:t>finalizate cu Diplomă de acces general în învățământul superior german și Diplomă de bacalaureat</w:t>
      </w:r>
      <w:r w:rsidRPr="00B7603A">
        <w:rPr>
          <w:rFonts w:ascii="Times New Roman" w:hAnsi="Times New Roman"/>
          <w:szCs w:val="24"/>
          <w:lang w:val="ro-RO"/>
        </w:rPr>
        <w:t>.</w:t>
      </w:r>
    </w:p>
    <w:p w:rsidR="00424514" w:rsidRPr="00B7603A" w:rsidRDefault="00424514" w:rsidP="001D438E">
      <w:pPr>
        <w:autoSpaceDE w:val="0"/>
        <w:autoSpaceDN w:val="0"/>
        <w:adjustRightInd w:val="0"/>
        <w:spacing w:after="0"/>
        <w:rPr>
          <w:rFonts w:ascii="Times New Roman" w:hAnsi="Times New Roman"/>
          <w:b/>
          <w:szCs w:val="24"/>
          <w:lang w:val="ro-RO"/>
        </w:rPr>
      </w:pPr>
    </w:p>
    <w:p w:rsidR="00E90570" w:rsidRPr="00B7603A" w:rsidRDefault="008663F3" w:rsidP="00FE336E">
      <w:pPr>
        <w:autoSpaceDE w:val="0"/>
        <w:autoSpaceDN w:val="0"/>
        <w:adjustRightInd w:val="0"/>
        <w:ind w:firstLine="720"/>
        <w:rPr>
          <w:rFonts w:ascii="Times New Roman" w:hAnsi="Times New Roman"/>
          <w:szCs w:val="24"/>
          <w:lang w:val="ro-RO"/>
        </w:rPr>
      </w:pPr>
      <w:r w:rsidRPr="00B7603A">
        <w:rPr>
          <w:rFonts w:ascii="Times New Roman" w:hAnsi="Times New Roman"/>
          <w:b/>
          <w:bCs/>
          <w:szCs w:val="24"/>
          <w:lang w:val="ro-RO"/>
        </w:rPr>
        <w:t>Art.</w:t>
      </w:r>
      <w:r w:rsidR="00E43FBE" w:rsidRPr="00B7603A">
        <w:rPr>
          <w:rFonts w:ascii="Times New Roman" w:hAnsi="Times New Roman"/>
          <w:b/>
          <w:bCs/>
          <w:szCs w:val="24"/>
          <w:lang w:val="ro-RO"/>
        </w:rPr>
        <w:t>6</w:t>
      </w:r>
      <w:r w:rsidR="001D438E" w:rsidRPr="00B7603A">
        <w:rPr>
          <w:rFonts w:ascii="Times New Roman" w:hAnsi="Times New Roman"/>
          <w:b/>
          <w:bCs/>
          <w:szCs w:val="24"/>
          <w:lang w:val="ro-RO"/>
        </w:rPr>
        <w:t>.</w:t>
      </w:r>
      <w:r w:rsidR="00192011" w:rsidRPr="00B7603A">
        <w:rPr>
          <w:rFonts w:ascii="Times New Roman" w:hAnsi="Times New Roman"/>
          <w:b/>
          <w:bCs/>
          <w:szCs w:val="24"/>
          <w:lang w:val="ro-RO"/>
        </w:rPr>
        <w:t xml:space="preserve"> -</w:t>
      </w:r>
      <w:r w:rsidR="001D438E" w:rsidRPr="00B7603A">
        <w:rPr>
          <w:rFonts w:ascii="Times New Roman" w:hAnsi="Times New Roman"/>
          <w:b/>
          <w:bCs/>
          <w:szCs w:val="24"/>
          <w:lang w:val="ro-RO"/>
        </w:rPr>
        <w:t xml:space="preserve"> </w:t>
      </w:r>
      <w:r w:rsidR="00664730" w:rsidRPr="00B7603A">
        <w:rPr>
          <w:rFonts w:ascii="Times New Roman" w:hAnsi="Times New Roman"/>
          <w:szCs w:val="24"/>
          <w:lang w:val="ro-RO"/>
        </w:rPr>
        <w:t>(1) Comisiile de bacalaureat județene</w:t>
      </w:r>
      <w:r w:rsidR="000726B7" w:rsidRPr="00B7603A">
        <w:rPr>
          <w:rFonts w:ascii="Times New Roman" w:hAnsi="Times New Roman"/>
          <w:szCs w:val="24"/>
          <w:lang w:val="ro-RO"/>
        </w:rPr>
        <w:t xml:space="preserve">/ a municipiului București </w:t>
      </w:r>
      <w:r w:rsidR="00664730" w:rsidRPr="00B7603A">
        <w:rPr>
          <w:rFonts w:ascii="Times New Roman" w:hAnsi="Times New Roman"/>
          <w:szCs w:val="24"/>
          <w:lang w:val="ro-RO"/>
        </w:rPr>
        <w:t>asigur</w:t>
      </w:r>
      <w:r w:rsidR="000726B7" w:rsidRPr="00B7603A">
        <w:rPr>
          <w:rFonts w:ascii="Times New Roman" w:hAnsi="Times New Roman"/>
          <w:szCs w:val="24"/>
          <w:lang w:val="ro-RO"/>
        </w:rPr>
        <w:t>ă</w:t>
      </w:r>
      <w:r w:rsidR="00664730" w:rsidRPr="00B7603A">
        <w:rPr>
          <w:rFonts w:ascii="Times New Roman" w:hAnsi="Times New Roman"/>
          <w:szCs w:val="24"/>
          <w:lang w:val="ro-RO"/>
        </w:rPr>
        <w:t xml:space="preserve"> dotarea cu camere de supraveghere video </w:t>
      </w:r>
      <w:r w:rsidR="004A391F" w:rsidRPr="00B7603A">
        <w:rPr>
          <w:rFonts w:ascii="Times New Roman" w:hAnsi="Times New Roman"/>
          <w:szCs w:val="24"/>
          <w:lang w:val="ro-RO"/>
        </w:rPr>
        <w:t xml:space="preserve">și audio </w:t>
      </w:r>
      <w:r w:rsidR="00664730" w:rsidRPr="00B7603A">
        <w:rPr>
          <w:rFonts w:ascii="Times New Roman" w:hAnsi="Times New Roman"/>
          <w:szCs w:val="24"/>
          <w:lang w:val="ro-RO"/>
        </w:rPr>
        <w:t>funcționale a sălilor în care se desfășoară probele examenului de bacalaureat național, a sălilor în care se descarcă și se multiplică subiectele, precum și a sălilor în care se preiau</w:t>
      </w:r>
      <w:r w:rsidR="00834E5B" w:rsidRPr="00B7603A">
        <w:rPr>
          <w:rFonts w:ascii="Times New Roman" w:hAnsi="Times New Roman"/>
          <w:szCs w:val="24"/>
          <w:lang w:val="ro-RO"/>
        </w:rPr>
        <w:t>, se evaluează</w:t>
      </w:r>
      <w:r w:rsidR="00664730" w:rsidRPr="00B7603A">
        <w:rPr>
          <w:rFonts w:ascii="Times New Roman" w:hAnsi="Times New Roman"/>
          <w:szCs w:val="24"/>
          <w:lang w:val="ro-RO"/>
        </w:rPr>
        <w:t xml:space="preserve"> și se depozitează lucrările scrise.</w:t>
      </w:r>
    </w:p>
    <w:p w:rsidR="00846CEF" w:rsidRPr="00B7603A" w:rsidRDefault="00FE336E" w:rsidP="00846CEF">
      <w:pPr>
        <w:autoSpaceDE w:val="0"/>
        <w:autoSpaceDN w:val="0"/>
        <w:adjustRightInd w:val="0"/>
        <w:rPr>
          <w:rFonts w:ascii="Times New Roman" w:hAnsi="Times New Roman"/>
          <w:szCs w:val="24"/>
          <w:lang w:val="ro-RO"/>
        </w:rPr>
      </w:pPr>
      <w:r w:rsidRPr="00B7603A">
        <w:rPr>
          <w:rFonts w:ascii="Times New Roman" w:hAnsi="Times New Roman"/>
          <w:szCs w:val="24"/>
          <w:lang w:val="ro-RO"/>
        </w:rPr>
        <w:t xml:space="preserve">(2) Activitatea de monitorizare a desfășurării examenului de bacalaureat prin intermediul camerelor de supraveghere se va desfășura în conformitate cu o procedură stabilită de Comisia Națională de Bacalaureat. </w:t>
      </w:r>
    </w:p>
    <w:p w:rsidR="00EA7F7C" w:rsidRPr="00B7603A" w:rsidRDefault="00EA7F7C" w:rsidP="00846CEF">
      <w:pPr>
        <w:autoSpaceDE w:val="0"/>
        <w:autoSpaceDN w:val="0"/>
        <w:adjustRightInd w:val="0"/>
        <w:rPr>
          <w:rFonts w:ascii="Times New Roman" w:hAnsi="Times New Roman"/>
          <w:szCs w:val="24"/>
          <w:lang w:val="ro-RO"/>
        </w:rPr>
      </w:pPr>
      <w:r w:rsidRPr="00B7603A">
        <w:rPr>
          <w:rFonts w:ascii="Times New Roman" w:hAnsi="Times New Roman"/>
          <w:szCs w:val="24"/>
          <w:lang w:val="ro-RO"/>
        </w:rPr>
        <w:t xml:space="preserve">(3) </w:t>
      </w:r>
      <w:r w:rsidR="00D85B03" w:rsidRPr="00B7603A">
        <w:rPr>
          <w:rFonts w:ascii="Times New Roman" w:hAnsi="Times New Roman"/>
          <w:szCs w:val="24"/>
          <w:lang w:val="ro-RO"/>
        </w:rPr>
        <w:t>În vederea asigurării desfășurării corecte a examenului  de bacalaureat, în conformitate cu prevederile reglementărilor în vigoare, c</w:t>
      </w:r>
      <w:r w:rsidRPr="00B7603A">
        <w:rPr>
          <w:rFonts w:ascii="Times New Roman" w:hAnsi="Times New Roman"/>
          <w:szCs w:val="24"/>
          <w:lang w:val="ro-RO"/>
        </w:rPr>
        <w:t>omisiile de bacalaureat din centrele de examen și comisiile de bacalaureat județene/a municipiului București</w:t>
      </w:r>
      <w:r w:rsidR="00D85B03" w:rsidRPr="00B7603A">
        <w:rPr>
          <w:rFonts w:ascii="Times New Roman" w:hAnsi="Times New Roman"/>
          <w:szCs w:val="24"/>
          <w:lang w:val="ro-RO"/>
        </w:rPr>
        <w:t xml:space="preserve"> verifică, prin sondaj, înregistrările audio-video din sălile de examen, după încheierea probei scrise. În cazul </w:t>
      </w:r>
      <w:r w:rsidR="00010A3E" w:rsidRPr="00B7603A">
        <w:rPr>
          <w:rFonts w:ascii="Times New Roman" w:hAnsi="Times New Roman"/>
          <w:szCs w:val="24"/>
          <w:lang w:val="ro-RO"/>
        </w:rPr>
        <w:t>în care,</w:t>
      </w:r>
      <w:r w:rsidR="00D85B03" w:rsidRPr="00B7603A">
        <w:rPr>
          <w:rFonts w:ascii="Times New Roman" w:hAnsi="Times New Roman"/>
          <w:szCs w:val="24"/>
          <w:lang w:val="ro-RO"/>
        </w:rPr>
        <w:t xml:space="preserve"> la verificarea prin sondaj</w:t>
      </w:r>
      <w:r w:rsidR="00010A3E" w:rsidRPr="00B7603A">
        <w:rPr>
          <w:rFonts w:ascii="Times New Roman" w:hAnsi="Times New Roman"/>
          <w:szCs w:val="24"/>
          <w:lang w:val="ro-RO"/>
        </w:rPr>
        <w:t>,</w:t>
      </w:r>
      <w:r w:rsidR="00D85B03" w:rsidRPr="00B7603A">
        <w:rPr>
          <w:rFonts w:ascii="Times New Roman" w:hAnsi="Times New Roman"/>
          <w:szCs w:val="24"/>
          <w:lang w:val="ro-RO"/>
        </w:rPr>
        <w:t xml:space="preserve"> se constată nereguli, fraude sau tentative de fraudă sau </w:t>
      </w:r>
      <w:r w:rsidR="001F50B3" w:rsidRPr="00B7603A">
        <w:rPr>
          <w:rFonts w:ascii="Times New Roman" w:hAnsi="Times New Roman"/>
          <w:szCs w:val="24"/>
          <w:lang w:val="ro-RO"/>
        </w:rPr>
        <w:t>în cazul în care există sesizări privitoare la nereguli, fraude sau tentative de fraude</w:t>
      </w:r>
      <w:r w:rsidR="00D85B03" w:rsidRPr="00B7603A">
        <w:rPr>
          <w:rFonts w:ascii="Times New Roman" w:hAnsi="Times New Roman"/>
          <w:szCs w:val="24"/>
          <w:lang w:val="ro-RO"/>
        </w:rPr>
        <w:t xml:space="preserve">, verificarea se face </w:t>
      </w:r>
      <w:r w:rsidR="00010A3E" w:rsidRPr="00B7603A">
        <w:rPr>
          <w:rFonts w:ascii="Times New Roman" w:hAnsi="Times New Roman"/>
          <w:szCs w:val="24"/>
          <w:lang w:val="ro-RO"/>
        </w:rPr>
        <w:t>pentru înregistrările din</w:t>
      </w:r>
      <w:r w:rsidR="00D85B03" w:rsidRPr="00B7603A">
        <w:rPr>
          <w:rFonts w:ascii="Times New Roman" w:hAnsi="Times New Roman"/>
          <w:szCs w:val="24"/>
          <w:lang w:val="ro-RO"/>
        </w:rPr>
        <w:t xml:space="preserve"> toate sălile de examen din centrul respectiv</w:t>
      </w:r>
      <w:r w:rsidR="001F50B3" w:rsidRPr="00B7603A">
        <w:rPr>
          <w:rFonts w:ascii="Times New Roman" w:hAnsi="Times New Roman"/>
          <w:szCs w:val="24"/>
          <w:lang w:val="ro-RO"/>
        </w:rPr>
        <w:t>.</w:t>
      </w:r>
    </w:p>
    <w:p w:rsidR="001F50B3" w:rsidRPr="00B7603A" w:rsidRDefault="001F50B3" w:rsidP="00846CEF">
      <w:pPr>
        <w:autoSpaceDE w:val="0"/>
        <w:autoSpaceDN w:val="0"/>
        <w:adjustRightInd w:val="0"/>
        <w:rPr>
          <w:rFonts w:ascii="Times New Roman" w:hAnsi="Times New Roman"/>
          <w:szCs w:val="24"/>
          <w:lang w:val="ro-RO"/>
        </w:rPr>
      </w:pPr>
      <w:r w:rsidRPr="00B7603A">
        <w:rPr>
          <w:rFonts w:ascii="Times New Roman" w:hAnsi="Times New Roman"/>
          <w:szCs w:val="24"/>
          <w:lang w:val="ro-RO"/>
        </w:rPr>
        <w:t xml:space="preserve">(4) Dacă, în urma verificărilor menționate la alin. (3), se constată existența unor nereguli, fraude sau tentative de fraudă, respectiv nerespectarea reglementărilor privitoare la organizarea și desfășurarea examenului de bacalaureat, comisia de bacalaureat din centrul de examen ia măsurile care se impun, care pot merge până la eliminarea candidaților din examen. Comisia de bacalaureat din centrul de </w:t>
      </w:r>
      <w:r w:rsidRPr="00B7603A">
        <w:rPr>
          <w:rFonts w:ascii="Times New Roman" w:hAnsi="Times New Roman"/>
          <w:szCs w:val="24"/>
          <w:lang w:val="ro-RO"/>
        </w:rPr>
        <w:lastRenderedPageBreak/>
        <w:t xml:space="preserve">examen anunță comisia de bacalaureat județeană/a municipiului București, care </w:t>
      </w:r>
      <w:r w:rsidR="00010A3E" w:rsidRPr="00B7603A">
        <w:rPr>
          <w:rFonts w:ascii="Times New Roman" w:hAnsi="Times New Roman"/>
          <w:szCs w:val="24"/>
          <w:lang w:val="ro-RO"/>
        </w:rPr>
        <w:t xml:space="preserve">propune eventualele măsuri de sancționare și </w:t>
      </w:r>
      <w:r w:rsidRPr="00B7603A">
        <w:rPr>
          <w:rFonts w:ascii="Times New Roman" w:hAnsi="Times New Roman"/>
          <w:szCs w:val="24"/>
          <w:lang w:val="ro-RO"/>
        </w:rPr>
        <w:t>anunță, după caz, Comisia Națională de Bacalaureat.</w:t>
      </w:r>
    </w:p>
    <w:p w:rsidR="00E43FBE" w:rsidRPr="00B7603A" w:rsidRDefault="00E43FBE" w:rsidP="00E43FBE">
      <w:pPr>
        <w:autoSpaceDE w:val="0"/>
        <w:autoSpaceDN w:val="0"/>
        <w:adjustRightInd w:val="0"/>
        <w:ind w:firstLine="720"/>
        <w:rPr>
          <w:rFonts w:ascii="Times New Roman" w:hAnsi="Times New Roman"/>
          <w:szCs w:val="24"/>
          <w:lang w:val="ro-RO"/>
        </w:rPr>
      </w:pPr>
      <w:r w:rsidRPr="00B7603A">
        <w:rPr>
          <w:rFonts w:ascii="Times New Roman" w:hAnsi="Times New Roman"/>
          <w:b/>
          <w:szCs w:val="24"/>
          <w:lang w:val="ro-RO"/>
        </w:rPr>
        <w:t xml:space="preserve">Art.7. </w:t>
      </w:r>
      <w:r w:rsidR="00192011" w:rsidRPr="00B7603A">
        <w:rPr>
          <w:rFonts w:ascii="Times New Roman" w:hAnsi="Times New Roman"/>
          <w:b/>
          <w:szCs w:val="24"/>
          <w:lang w:val="ro-RO"/>
        </w:rPr>
        <w:t xml:space="preserve">- </w:t>
      </w:r>
      <w:r w:rsidRPr="00B7603A">
        <w:rPr>
          <w:rFonts w:ascii="Times New Roman" w:hAnsi="Times New Roman"/>
          <w:szCs w:val="24"/>
          <w:lang w:val="ro-RO"/>
        </w:rPr>
        <w:t xml:space="preserve">(1) Comisia națională de bacalaureat elaborează procedura de selecție și numire a cadrelor didactice universitare în calitate de președinți ai comisiilor de bacalaureat din centrele de examen și din centrele zonale de evaluare. </w:t>
      </w:r>
    </w:p>
    <w:p w:rsidR="00E43FBE" w:rsidRPr="00B7603A" w:rsidRDefault="00E43FBE" w:rsidP="00E43FBE">
      <w:pPr>
        <w:autoSpaceDE w:val="0"/>
        <w:autoSpaceDN w:val="0"/>
        <w:adjustRightInd w:val="0"/>
        <w:rPr>
          <w:rFonts w:ascii="Times New Roman" w:hAnsi="Times New Roman"/>
          <w:szCs w:val="24"/>
          <w:lang w:val="ro-RO"/>
        </w:rPr>
      </w:pPr>
      <w:r w:rsidRPr="00B7603A">
        <w:rPr>
          <w:rFonts w:ascii="Times New Roman" w:hAnsi="Times New Roman"/>
          <w:szCs w:val="24"/>
          <w:lang w:val="ro-RO"/>
        </w:rPr>
        <w:t>(2) Comisia națională de bacalaureat elaborează procedura de selecție și numire a cadrelor didactice din învățământul preuniversitar în calitate de președinți ai comisiilor de bacalaureat din centrele de examen și din centrele zonale de evaluare, pentru care nu au putut fi numi</w:t>
      </w:r>
      <w:r w:rsidR="00192011" w:rsidRPr="00B7603A">
        <w:rPr>
          <w:rFonts w:ascii="Times New Roman" w:hAnsi="Times New Roman"/>
          <w:szCs w:val="24"/>
          <w:lang w:val="ro-RO"/>
        </w:rPr>
        <w:t>te</w:t>
      </w:r>
      <w:r w:rsidRPr="00B7603A">
        <w:rPr>
          <w:rFonts w:ascii="Times New Roman" w:hAnsi="Times New Roman"/>
          <w:szCs w:val="24"/>
          <w:lang w:val="ro-RO"/>
        </w:rPr>
        <w:t xml:space="preserve"> ca președinți cadre didactice universitare, sau pentru care cadrele didactice universitare, nominalizate prin ordin al ministrului, în calitate de președinți ai comisiilor de bacalaureat, nu se prezintă în centrul de examen/centrul zonal de evaluare cu </w:t>
      </w:r>
      <w:r w:rsidR="003F69D5" w:rsidRPr="00B7603A">
        <w:rPr>
          <w:rFonts w:ascii="Times New Roman" w:hAnsi="Times New Roman"/>
          <w:szCs w:val="24"/>
          <w:lang w:val="ro-RO"/>
        </w:rPr>
        <w:t xml:space="preserve">cel puțin </w:t>
      </w:r>
      <w:r w:rsidRPr="00B7603A">
        <w:rPr>
          <w:rFonts w:ascii="Times New Roman" w:hAnsi="Times New Roman"/>
          <w:szCs w:val="24"/>
          <w:lang w:val="ro-RO"/>
        </w:rPr>
        <w:t>24 de ore înainte de începerea probelor scrise.</w:t>
      </w:r>
    </w:p>
    <w:p w:rsidR="00E43FBE" w:rsidRPr="00B7603A" w:rsidRDefault="00E43FBE" w:rsidP="00846CEF">
      <w:pPr>
        <w:autoSpaceDE w:val="0"/>
        <w:autoSpaceDN w:val="0"/>
        <w:adjustRightInd w:val="0"/>
        <w:rPr>
          <w:rFonts w:ascii="Times New Roman" w:hAnsi="Times New Roman"/>
          <w:szCs w:val="24"/>
          <w:lang w:val="ro-RO"/>
        </w:rPr>
      </w:pPr>
      <w:r w:rsidRPr="00B7603A">
        <w:rPr>
          <w:rFonts w:ascii="Times New Roman" w:hAnsi="Times New Roman"/>
          <w:szCs w:val="24"/>
          <w:lang w:val="ro-RO"/>
        </w:rPr>
        <w:t xml:space="preserve">(3) Comisia națională de bacalaureat poate elabora și alte instrucțiuni/proceduri în vederea bunei organizări și desfășurări a </w:t>
      </w:r>
      <w:r w:rsidR="004A391F" w:rsidRPr="00B7603A">
        <w:rPr>
          <w:rFonts w:ascii="Times New Roman" w:hAnsi="Times New Roman"/>
          <w:szCs w:val="24"/>
          <w:lang w:val="ro-RO"/>
        </w:rPr>
        <w:t>examenului de bacalaureat - 2015</w:t>
      </w:r>
      <w:r w:rsidRPr="00B7603A">
        <w:rPr>
          <w:rFonts w:ascii="Times New Roman" w:hAnsi="Times New Roman"/>
          <w:szCs w:val="24"/>
          <w:lang w:val="ro-RO"/>
        </w:rPr>
        <w:t>.</w:t>
      </w:r>
    </w:p>
    <w:p w:rsidR="00DD1265" w:rsidRPr="00B7603A" w:rsidRDefault="008663F3" w:rsidP="009E5A39">
      <w:pPr>
        <w:autoSpaceDE w:val="0"/>
        <w:autoSpaceDN w:val="0"/>
        <w:adjustRightInd w:val="0"/>
        <w:ind w:firstLine="720"/>
        <w:rPr>
          <w:rFonts w:ascii="Times New Roman" w:hAnsi="Times New Roman"/>
          <w:szCs w:val="24"/>
          <w:lang w:val="ro-RO"/>
        </w:rPr>
      </w:pPr>
      <w:r w:rsidRPr="00B7603A">
        <w:rPr>
          <w:rFonts w:ascii="Times New Roman" w:hAnsi="Times New Roman"/>
          <w:b/>
          <w:bCs/>
          <w:szCs w:val="24"/>
          <w:lang w:val="ro-RO"/>
        </w:rPr>
        <w:t>Art.8</w:t>
      </w:r>
      <w:r w:rsidR="00E90570" w:rsidRPr="00B7603A">
        <w:rPr>
          <w:rFonts w:ascii="Times New Roman" w:hAnsi="Times New Roman"/>
          <w:b/>
          <w:bCs/>
          <w:szCs w:val="24"/>
          <w:lang w:val="ro-RO"/>
        </w:rPr>
        <w:t>.</w:t>
      </w:r>
      <w:r w:rsidR="006A19D4" w:rsidRPr="00B7603A">
        <w:rPr>
          <w:rFonts w:ascii="Times New Roman" w:hAnsi="Times New Roman"/>
          <w:b/>
          <w:bCs/>
          <w:szCs w:val="24"/>
          <w:lang w:val="ro-RO"/>
        </w:rPr>
        <w:t xml:space="preserve"> </w:t>
      </w:r>
      <w:r w:rsidR="00192011" w:rsidRPr="00B7603A">
        <w:rPr>
          <w:rFonts w:ascii="Times New Roman" w:hAnsi="Times New Roman"/>
          <w:b/>
          <w:bCs/>
          <w:szCs w:val="24"/>
          <w:lang w:val="ro-RO"/>
        </w:rPr>
        <w:t xml:space="preserve">- </w:t>
      </w:r>
      <w:r w:rsidR="00F93A65" w:rsidRPr="00B7603A">
        <w:rPr>
          <w:rFonts w:ascii="Times New Roman" w:hAnsi="Times New Roman"/>
          <w:bCs/>
          <w:szCs w:val="24"/>
          <w:lang w:val="ro-RO"/>
        </w:rPr>
        <w:t>(1)</w:t>
      </w:r>
      <w:r w:rsidR="00F93A65" w:rsidRPr="00B7603A">
        <w:rPr>
          <w:rFonts w:ascii="Times New Roman" w:hAnsi="Times New Roman"/>
          <w:b/>
          <w:bCs/>
          <w:szCs w:val="24"/>
          <w:lang w:val="ro-RO"/>
        </w:rPr>
        <w:t xml:space="preserve"> </w:t>
      </w:r>
      <w:r w:rsidR="00F93A65" w:rsidRPr="00B7603A">
        <w:rPr>
          <w:rFonts w:ascii="Times New Roman" w:hAnsi="Times New Roman"/>
          <w:szCs w:val="24"/>
          <w:lang w:val="ro-RO"/>
        </w:rPr>
        <w:t>Comisiile de bacalaureat județene/ a municipiului București răspund pentru buna organizare și desfășurare</w:t>
      </w:r>
      <w:r w:rsidR="00E72B73" w:rsidRPr="00B7603A">
        <w:rPr>
          <w:rFonts w:ascii="Times New Roman" w:hAnsi="Times New Roman"/>
          <w:szCs w:val="24"/>
          <w:lang w:val="ro-RO"/>
        </w:rPr>
        <w:t xml:space="preserve"> </w:t>
      </w:r>
      <w:r w:rsidR="00F93A65" w:rsidRPr="00B7603A">
        <w:rPr>
          <w:rFonts w:ascii="Times New Roman" w:hAnsi="Times New Roman"/>
          <w:szCs w:val="24"/>
          <w:lang w:val="ro-RO"/>
        </w:rPr>
        <w:t>a examenului de bacalaureat.</w:t>
      </w:r>
    </w:p>
    <w:p w:rsidR="00F93A65" w:rsidRPr="00B7603A" w:rsidRDefault="00F93A65" w:rsidP="009E5A39">
      <w:pPr>
        <w:autoSpaceDE w:val="0"/>
        <w:autoSpaceDN w:val="0"/>
        <w:adjustRightInd w:val="0"/>
        <w:rPr>
          <w:rFonts w:ascii="Times New Roman" w:hAnsi="Times New Roman"/>
          <w:szCs w:val="24"/>
          <w:lang w:val="ro-RO"/>
        </w:rPr>
      </w:pPr>
      <w:r w:rsidRPr="00B7603A">
        <w:rPr>
          <w:rFonts w:ascii="Times New Roman" w:hAnsi="Times New Roman"/>
          <w:szCs w:val="24"/>
          <w:lang w:val="ro-RO"/>
        </w:rPr>
        <w:t>(2) Comisiile de bacalaureat județene/ a municipiului București stabilesc</w:t>
      </w:r>
      <w:r w:rsidR="00192011" w:rsidRPr="00B7603A">
        <w:rPr>
          <w:rFonts w:ascii="Times New Roman" w:hAnsi="Times New Roman"/>
          <w:szCs w:val="24"/>
          <w:lang w:val="ro-RO"/>
        </w:rPr>
        <w:t>/stabilește</w:t>
      </w:r>
      <w:r w:rsidRPr="00B7603A">
        <w:rPr>
          <w:rFonts w:ascii="Times New Roman" w:hAnsi="Times New Roman"/>
          <w:szCs w:val="24"/>
          <w:lang w:val="ro-RO"/>
        </w:rPr>
        <w:t xml:space="preserve"> componența comisiilor din centrele de examen</w:t>
      </w:r>
      <w:r w:rsidR="009E5A39" w:rsidRPr="00B7603A">
        <w:rPr>
          <w:rFonts w:ascii="Times New Roman" w:hAnsi="Times New Roman"/>
          <w:szCs w:val="24"/>
          <w:lang w:val="ro-RO"/>
        </w:rPr>
        <w:t xml:space="preserve"> cu cel mult 48 de ore înainte de începerea probelor scrise, prin tragere la sorți în ședință publică, la care sunt invitați în scris, în mod</w:t>
      </w:r>
      <w:r w:rsidR="00192011" w:rsidRPr="00B7603A">
        <w:rPr>
          <w:rFonts w:ascii="Times New Roman" w:hAnsi="Times New Roman"/>
          <w:szCs w:val="24"/>
          <w:lang w:val="ro-RO"/>
        </w:rPr>
        <w:t xml:space="preserve"> obligatoriu, reprezentanți ai consiliului j</w:t>
      </w:r>
      <w:r w:rsidR="009E5A39" w:rsidRPr="00B7603A">
        <w:rPr>
          <w:rFonts w:ascii="Times New Roman" w:hAnsi="Times New Roman"/>
          <w:szCs w:val="24"/>
          <w:lang w:val="ro-RO"/>
        </w:rPr>
        <w:t>udețea</w:t>
      </w:r>
      <w:r w:rsidR="009D0BF6" w:rsidRPr="00B7603A">
        <w:rPr>
          <w:rFonts w:ascii="Times New Roman" w:hAnsi="Times New Roman"/>
          <w:szCs w:val="24"/>
          <w:lang w:val="ro-RO"/>
        </w:rPr>
        <w:t>n/al municipiului București al e</w:t>
      </w:r>
      <w:r w:rsidR="009E5A39" w:rsidRPr="00B7603A">
        <w:rPr>
          <w:rFonts w:ascii="Times New Roman" w:hAnsi="Times New Roman"/>
          <w:szCs w:val="24"/>
          <w:lang w:val="ro-RO"/>
        </w:rPr>
        <w:t>levilor, ai asociațiilor de părinți și ai sindicatelor reprezentative din învățământ</w:t>
      </w:r>
      <w:r w:rsidR="003F69D5" w:rsidRPr="00B7603A">
        <w:rPr>
          <w:rFonts w:ascii="Times New Roman" w:hAnsi="Times New Roman"/>
          <w:szCs w:val="24"/>
          <w:lang w:val="ro-RO"/>
        </w:rPr>
        <w:t>, ai presei scrise și audiovizuale</w:t>
      </w:r>
      <w:r w:rsidR="009E5A39" w:rsidRPr="00B7603A">
        <w:rPr>
          <w:rFonts w:ascii="Times New Roman" w:hAnsi="Times New Roman"/>
          <w:szCs w:val="24"/>
          <w:lang w:val="ro-RO"/>
        </w:rPr>
        <w:t>.</w:t>
      </w:r>
    </w:p>
    <w:p w:rsidR="009E5A39" w:rsidRPr="00B7603A" w:rsidRDefault="009E5A39" w:rsidP="009E5A39">
      <w:pPr>
        <w:autoSpaceDE w:val="0"/>
        <w:autoSpaceDN w:val="0"/>
        <w:adjustRightInd w:val="0"/>
        <w:rPr>
          <w:rFonts w:ascii="Times New Roman" w:hAnsi="Times New Roman"/>
          <w:b/>
          <w:szCs w:val="24"/>
          <w:lang w:val="ro-RO"/>
        </w:rPr>
      </w:pPr>
      <w:r w:rsidRPr="00B7603A">
        <w:rPr>
          <w:rFonts w:ascii="Times New Roman" w:hAnsi="Times New Roman"/>
          <w:szCs w:val="24"/>
          <w:lang w:val="ro-RO"/>
        </w:rPr>
        <w:t>(3) Cadrele didactice care fac parte din comisiile din centrele de examen</w:t>
      </w:r>
      <w:r w:rsidR="003F69D5" w:rsidRPr="00B7603A">
        <w:rPr>
          <w:rFonts w:ascii="Times New Roman" w:hAnsi="Times New Roman"/>
          <w:szCs w:val="24"/>
          <w:lang w:val="ro-RO"/>
        </w:rPr>
        <w:t xml:space="preserve"> și de evaluare</w:t>
      </w:r>
      <w:r w:rsidRPr="00B7603A">
        <w:rPr>
          <w:rFonts w:ascii="Times New Roman" w:hAnsi="Times New Roman"/>
          <w:szCs w:val="24"/>
          <w:lang w:val="ro-RO"/>
        </w:rPr>
        <w:t xml:space="preserve">, </w:t>
      </w:r>
      <w:r w:rsidR="00DE0C4D" w:rsidRPr="00B7603A">
        <w:rPr>
          <w:rFonts w:ascii="Times New Roman" w:hAnsi="Times New Roman"/>
          <w:szCs w:val="24"/>
          <w:lang w:val="ro-RO"/>
        </w:rPr>
        <w:t xml:space="preserve">inclusiv persoanele de contact/informaticienii, </w:t>
      </w:r>
      <w:r w:rsidRPr="00B7603A">
        <w:rPr>
          <w:rFonts w:ascii="Times New Roman" w:hAnsi="Times New Roman"/>
          <w:szCs w:val="24"/>
          <w:lang w:val="ro-RO"/>
        </w:rPr>
        <w:t>sunt selectate din alte unități școlare decât cele din care provin candidații</w:t>
      </w:r>
      <w:r w:rsidR="007D202A" w:rsidRPr="00B7603A">
        <w:rPr>
          <w:rFonts w:ascii="Times New Roman" w:hAnsi="Times New Roman"/>
          <w:szCs w:val="24"/>
          <w:lang w:val="ro-RO"/>
        </w:rPr>
        <w:t xml:space="preserve"> arondați centrelor, în conformitate cu prevederile alin. (2).</w:t>
      </w:r>
    </w:p>
    <w:p w:rsidR="0094031B" w:rsidRPr="00B7603A" w:rsidRDefault="000933FF" w:rsidP="009E5A39">
      <w:pPr>
        <w:autoSpaceDE w:val="0"/>
        <w:autoSpaceDN w:val="0"/>
        <w:adjustRightInd w:val="0"/>
        <w:rPr>
          <w:rFonts w:ascii="Times New Roman" w:hAnsi="Times New Roman"/>
          <w:szCs w:val="24"/>
          <w:lang w:val="ro-RO"/>
        </w:rPr>
      </w:pPr>
      <w:r w:rsidRPr="00B7603A">
        <w:rPr>
          <w:rFonts w:ascii="Times New Roman" w:hAnsi="Times New Roman"/>
          <w:szCs w:val="24"/>
          <w:lang w:val="ro-RO"/>
        </w:rPr>
        <w:t>(</w:t>
      </w:r>
      <w:r w:rsidR="00DE0C4D" w:rsidRPr="00B7603A">
        <w:rPr>
          <w:rFonts w:ascii="Times New Roman" w:hAnsi="Times New Roman"/>
          <w:szCs w:val="24"/>
          <w:lang w:val="ro-RO"/>
        </w:rPr>
        <w:t>4</w:t>
      </w:r>
      <w:r w:rsidR="007D202A" w:rsidRPr="00B7603A">
        <w:rPr>
          <w:rFonts w:ascii="Times New Roman" w:hAnsi="Times New Roman"/>
          <w:szCs w:val="24"/>
          <w:lang w:val="ro-RO"/>
        </w:rPr>
        <w:t xml:space="preserve">) </w:t>
      </w:r>
      <w:r w:rsidR="0094031B" w:rsidRPr="00B7603A">
        <w:rPr>
          <w:rFonts w:ascii="Times New Roman" w:hAnsi="Times New Roman"/>
          <w:szCs w:val="24"/>
          <w:lang w:val="ro-RO"/>
        </w:rPr>
        <w:t>Cadrele didactice nominalizate ca evaluatori sunt selectate cu precădere din rândul</w:t>
      </w:r>
      <w:r w:rsidR="00502CBC" w:rsidRPr="00B7603A">
        <w:rPr>
          <w:rFonts w:ascii="Times New Roman" w:hAnsi="Times New Roman"/>
          <w:szCs w:val="24"/>
          <w:lang w:val="ro-RO"/>
        </w:rPr>
        <w:t xml:space="preserve"> cadrelor didactice abilitate în domeniul evaluării, prin cursuri de formare recunoscute de M</w:t>
      </w:r>
      <w:r w:rsidR="005B10B9" w:rsidRPr="00B7603A">
        <w:rPr>
          <w:rFonts w:ascii="Times New Roman" w:hAnsi="Times New Roman"/>
          <w:szCs w:val="24"/>
          <w:lang w:val="ro-RO"/>
        </w:rPr>
        <w:t xml:space="preserve">inisterul </w:t>
      </w:r>
      <w:r w:rsidR="00502CBC" w:rsidRPr="00B7603A">
        <w:rPr>
          <w:rFonts w:ascii="Times New Roman" w:hAnsi="Times New Roman"/>
          <w:szCs w:val="24"/>
          <w:lang w:val="ro-RO"/>
        </w:rPr>
        <w:t>E</w:t>
      </w:r>
      <w:r w:rsidR="005B10B9" w:rsidRPr="00B7603A">
        <w:rPr>
          <w:rFonts w:ascii="Times New Roman" w:hAnsi="Times New Roman"/>
          <w:szCs w:val="24"/>
          <w:lang w:val="ro-RO"/>
        </w:rPr>
        <w:t xml:space="preserve">ducației </w:t>
      </w:r>
      <w:r w:rsidR="00502CBC" w:rsidRPr="00B7603A">
        <w:rPr>
          <w:rFonts w:ascii="Times New Roman" w:hAnsi="Times New Roman"/>
          <w:szCs w:val="24"/>
          <w:lang w:val="ro-RO"/>
        </w:rPr>
        <w:t>N</w:t>
      </w:r>
      <w:r w:rsidR="005B10B9" w:rsidRPr="00B7603A">
        <w:rPr>
          <w:rFonts w:ascii="Times New Roman" w:hAnsi="Times New Roman"/>
          <w:szCs w:val="24"/>
          <w:lang w:val="ro-RO"/>
        </w:rPr>
        <w:t>aționale</w:t>
      </w:r>
      <w:r w:rsidR="00502CBC" w:rsidRPr="00B7603A">
        <w:rPr>
          <w:rFonts w:ascii="Times New Roman" w:hAnsi="Times New Roman"/>
          <w:szCs w:val="24"/>
          <w:lang w:val="ro-RO"/>
        </w:rPr>
        <w:t>.</w:t>
      </w:r>
    </w:p>
    <w:p w:rsidR="00CD1D7C" w:rsidRPr="00B7603A" w:rsidRDefault="00DE0C4D" w:rsidP="00846CEF">
      <w:pPr>
        <w:autoSpaceDE w:val="0"/>
        <w:autoSpaceDN w:val="0"/>
        <w:adjustRightInd w:val="0"/>
        <w:rPr>
          <w:rFonts w:ascii="Times New Roman" w:hAnsi="Times New Roman"/>
          <w:szCs w:val="24"/>
          <w:lang w:val="ro-RO"/>
        </w:rPr>
      </w:pPr>
      <w:r w:rsidRPr="00B7603A">
        <w:rPr>
          <w:rFonts w:ascii="Times New Roman" w:hAnsi="Times New Roman"/>
          <w:szCs w:val="24"/>
          <w:lang w:val="ro-RO"/>
        </w:rPr>
        <w:t>(5</w:t>
      </w:r>
      <w:r w:rsidR="00502CBC" w:rsidRPr="00B7603A">
        <w:rPr>
          <w:rFonts w:ascii="Times New Roman" w:hAnsi="Times New Roman"/>
          <w:szCs w:val="24"/>
          <w:lang w:val="ro-RO"/>
        </w:rPr>
        <w:t xml:space="preserve">) </w:t>
      </w:r>
      <w:r w:rsidR="007D202A" w:rsidRPr="00B7603A">
        <w:rPr>
          <w:rFonts w:ascii="Times New Roman" w:hAnsi="Times New Roman"/>
          <w:szCs w:val="24"/>
          <w:lang w:val="ro-RO"/>
        </w:rPr>
        <w:t>Nu vor fi nominalizate în comisiile de bacalaureat persoane care, în sesiunile anterioare</w:t>
      </w:r>
      <w:r w:rsidR="00C10BB1" w:rsidRPr="00B7603A">
        <w:rPr>
          <w:rFonts w:ascii="Times New Roman" w:hAnsi="Times New Roman"/>
          <w:szCs w:val="24"/>
          <w:lang w:val="ro-RO"/>
        </w:rPr>
        <w:t xml:space="preserve"> ale examenelor naționale</w:t>
      </w:r>
      <w:r w:rsidR="007D202A" w:rsidRPr="00B7603A">
        <w:rPr>
          <w:rFonts w:ascii="Times New Roman" w:hAnsi="Times New Roman"/>
          <w:szCs w:val="24"/>
          <w:lang w:val="ro-RO"/>
        </w:rPr>
        <w:t>, nu și-au îndeplinit corespunzător atri</w:t>
      </w:r>
      <w:r w:rsidR="00CD1D7C" w:rsidRPr="00B7603A">
        <w:rPr>
          <w:rFonts w:ascii="Times New Roman" w:hAnsi="Times New Roman"/>
          <w:szCs w:val="24"/>
          <w:lang w:val="ro-RO"/>
        </w:rPr>
        <w:t xml:space="preserve">buțiile, care </w:t>
      </w:r>
      <w:r w:rsidR="007D202A" w:rsidRPr="00B7603A">
        <w:rPr>
          <w:rFonts w:ascii="Times New Roman" w:hAnsi="Times New Roman"/>
          <w:szCs w:val="24"/>
          <w:lang w:val="ro-RO"/>
        </w:rPr>
        <w:t>au săvârșit abateri</w:t>
      </w:r>
      <w:r w:rsidR="00CD1D7C" w:rsidRPr="00B7603A">
        <w:rPr>
          <w:rFonts w:ascii="Times New Roman" w:hAnsi="Times New Roman"/>
          <w:szCs w:val="24"/>
          <w:lang w:val="ro-RO"/>
        </w:rPr>
        <w:t xml:space="preserve">, respectiv </w:t>
      </w:r>
      <w:r w:rsidR="007D202A" w:rsidRPr="00B7603A">
        <w:rPr>
          <w:rFonts w:ascii="Times New Roman" w:hAnsi="Times New Roman"/>
          <w:szCs w:val="24"/>
          <w:lang w:val="ro-RO"/>
        </w:rPr>
        <w:t>au fost sancționate</w:t>
      </w:r>
      <w:r w:rsidR="00CD1D7C" w:rsidRPr="00B7603A">
        <w:rPr>
          <w:rFonts w:ascii="Times New Roman" w:hAnsi="Times New Roman"/>
          <w:szCs w:val="24"/>
          <w:lang w:val="ro-RO"/>
        </w:rPr>
        <w:t>.</w:t>
      </w:r>
    </w:p>
    <w:p w:rsidR="000933FF" w:rsidRPr="00B7603A" w:rsidRDefault="008663F3" w:rsidP="00846CEF">
      <w:pPr>
        <w:pStyle w:val="Heading4"/>
        <w:numPr>
          <w:ilvl w:val="0"/>
          <w:numId w:val="0"/>
        </w:numPr>
        <w:spacing w:after="240"/>
        <w:ind w:firstLine="720"/>
        <w:rPr>
          <w:rFonts w:ascii="Times New Roman" w:hAnsi="Times New Roman"/>
          <w:sz w:val="24"/>
          <w:szCs w:val="24"/>
        </w:rPr>
      </w:pPr>
      <w:r w:rsidRPr="00B7603A">
        <w:rPr>
          <w:rFonts w:ascii="Times New Roman" w:hAnsi="Times New Roman"/>
          <w:b/>
          <w:bCs/>
          <w:sz w:val="24"/>
          <w:szCs w:val="24"/>
        </w:rPr>
        <w:t>Art.9</w:t>
      </w:r>
      <w:r w:rsidR="00D93CE2" w:rsidRPr="00B7603A">
        <w:rPr>
          <w:rFonts w:ascii="Times New Roman" w:hAnsi="Times New Roman"/>
          <w:b/>
          <w:bCs/>
          <w:sz w:val="24"/>
          <w:szCs w:val="24"/>
        </w:rPr>
        <w:t xml:space="preserve">. </w:t>
      </w:r>
      <w:r w:rsidR="005B10B9" w:rsidRPr="00B7603A">
        <w:rPr>
          <w:rFonts w:ascii="Times New Roman" w:hAnsi="Times New Roman"/>
          <w:b/>
          <w:bCs/>
          <w:sz w:val="24"/>
          <w:szCs w:val="24"/>
        </w:rPr>
        <w:t xml:space="preserve">- </w:t>
      </w:r>
      <w:r w:rsidR="00CD1D7C" w:rsidRPr="00B7603A">
        <w:rPr>
          <w:rFonts w:ascii="Times New Roman" w:hAnsi="Times New Roman"/>
          <w:bCs/>
          <w:sz w:val="24"/>
          <w:szCs w:val="24"/>
        </w:rPr>
        <w:t>(1)</w:t>
      </w:r>
      <w:r w:rsidR="00CD1D7C" w:rsidRPr="00B7603A">
        <w:rPr>
          <w:rFonts w:ascii="Times New Roman" w:hAnsi="Times New Roman"/>
          <w:b/>
          <w:bCs/>
          <w:sz w:val="24"/>
          <w:szCs w:val="24"/>
        </w:rPr>
        <w:t xml:space="preserve"> </w:t>
      </w:r>
      <w:r w:rsidR="000933FF" w:rsidRPr="00B7603A">
        <w:rPr>
          <w:rFonts w:ascii="Times New Roman" w:hAnsi="Times New Roman"/>
          <w:sz w:val="24"/>
          <w:szCs w:val="24"/>
        </w:rPr>
        <w:t>Se interzice candidaţilor la examenul de bacalaureat să introducă în săl</w:t>
      </w:r>
      <w:r w:rsidR="00E703F4" w:rsidRPr="00B7603A">
        <w:rPr>
          <w:rFonts w:ascii="Times New Roman" w:hAnsi="Times New Roman"/>
          <w:sz w:val="24"/>
          <w:szCs w:val="24"/>
        </w:rPr>
        <w:t>ile de examen ghiozdane, rucsacuri</w:t>
      </w:r>
      <w:r w:rsidR="000933FF" w:rsidRPr="00B7603A">
        <w:rPr>
          <w:rFonts w:ascii="Times New Roman" w:hAnsi="Times New Roman"/>
          <w:sz w:val="24"/>
          <w:szCs w:val="24"/>
        </w:rPr>
        <w:t>, sacoșe, poșete și altele asemenea</w:t>
      </w:r>
      <w:r w:rsidR="00E7136C" w:rsidRPr="00B7603A">
        <w:rPr>
          <w:rFonts w:ascii="Times New Roman" w:hAnsi="Times New Roman"/>
          <w:sz w:val="24"/>
          <w:szCs w:val="24"/>
        </w:rPr>
        <w:t xml:space="preserve">, candidații având obligația de a lăsa obiectele menționate în sala </w:t>
      </w:r>
      <w:r w:rsidR="00E43FBE" w:rsidRPr="00B7603A">
        <w:rPr>
          <w:rFonts w:ascii="Times New Roman" w:hAnsi="Times New Roman"/>
          <w:sz w:val="24"/>
          <w:szCs w:val="24"/>
        </w:rPr>
        <w:t xml:space="preserve">de depozitare a obiectelor personale </w:t>
      </w:r>
      <w:r w:rsidR="00E7136C" w:rsidRPr="00B7603A">
        <w:rPr>
          <w:rFonts w:ascii="Times New Roman" w:hAnsi="Times New Roman"/>
          <w:sz w:val="24"/>
          <w:szCs w:val="24"/>
        </w:rPr>
        <w:t>stabilită de</w:t>
      </w:r>
      <w:r w:rsidR="000933FF" w:rsidRPr="00B7603A">
        <w:rPr>
          <w:rFonts w:ascii="Times New Roman" w:hAnsi="Times New Roman"/>
          <w:sz w:val="24"/>
          <w:szCs w:val="24"/>
        </w:rPr>
        <w:t xml:space="preserve"> </w:t>
      </w:r>
      <w:r w:rsidR="00E7136C" w:rsidRPr="00B7603A">
        <w:rPr>
          <w:rFonts w:ascii="Times New Roman" w:hAnsi="Times New Roman"/>
          <w:sz w:val="24"/>
          <w:szCs w:val="24"/>
        </w:rPr>
        <w:t>c</w:t>
      </w:r>
      <w:r w:rsidR="000933FF" w:rsidRPr="00B7603A">
        <w:rPr>
          <w:rFonts w:ascii="Times New Roman" w:hAnsi="Times New Roman"/>
          <w:sz w:val="24"/>
          <w:szCs w:val="24"/>
        </w:rPr>
        <w:t>omisi</w:t>
      </w:r>
      <w:r w:rsidR="00E7136C" w:rsidRPr="00B7603A">
        <w:rPr>
          <w:rFonts w:ascii="Times New Roman" w:hAnsi="Times New Roman"/>
          <w:sz w:val="24"/>
          <w:szCs w:val="24"/>
        </w:rPr>
        <w:t>a de bacalaureat în acest scop.</w:t>
      </w:r>
      <w:r w:rsidR="000933FF" w:rsidRPr="00B7603A">
        <w:rPr>
          <w:rFonts w:ascii="Times New Roman" w:hAnsi="Times New Roman"/>
          <w:sz w:val="24"/>
          <w:szCs w:val="24"/>
        </w:rPr>
        <w:t xml:space="preserve">  </w:t>
      </w:r>
    </w:p>
    <w:p w:rsidR="00E7136C" w:rsidRPr="00B7603A" w:rsidRDefault="00E7136C" w:rsidP="00E7136C">
      <w:pPr>
        <w:rPr>
          <w:rFonts w:ascii="Times New Roman" w:hAnsi="Times New Roman"/>
          <w:lang w:val="ro-RO"/>
        </w:rPr>
      </w:pPr>
      <w:r w:rsidRPr="00B7603A">
        <w:rPr>
          <w:rFonts w:ascii="Times New Roman" w:hAnsi="Times New Roman"/>
          <w:lang w:val="ro-RO"/>
        </w:rPr>
        <w:t xml:space="preserve">(2) Candidații care refuză depozitarea </w:t>
      </w:r>
      <w:r w:rsidRPr="00B7603A">
        <w:rPr>
          <w:rFonts w:ascii="Times New Roman" w:hAnsi="Times New Roman"/>
          <w:szCs w:val="24"/>
          <w:lang w:val="ro-RO"/>
        </w:rPr>
        <w:t>obiectelor menționate la alin. (1) în sala stabilită de comisia de bacalaureat în acest scop nu vor fi primiți în examen.</w:t>
      </w:r>
    </w:p>
    <w:p w:rsidR="00CD1D7C" w:rsidRPr="00B7603A" w:rsidRDefault="00E7136C" w:rsidP="00846CEF">
      <w:pPr>
        <w:pStyle w:val="Heading4"/>
        <w:numPr>
          <w:ilvl w:val="0"/>
          <w:numId w:val="0"/>
        </w:numPr>
        <w:spacing w:after="200"/>
        <w:rPr>
          <w:rFonts w:ascii="Times New Roman" w:hAnsi="Times New Roman"/>
          <w:sz w:val="24"/>
          <w:szCs w:val="24"/>
        </w:rPr>
      </w:pPr>
      <w:r w:rsidRPr="00B7603A">
        <w:rPr>
          <w:rFonts w:ascii="Times New Roman" w:hAnsi="Times New Roman"/>
          <w:sz w:val="24"/>
          <w:szCs w:val="24"/>
        </w:rPr>
        <w:t xml:space="preserve">(3) </w:t>
      </w:r>
      <w:r w:rsidR="00CD1D7C" w:rsidRPr="00B7603A">
        <w:rPr>
          <w:rFonts w:ascii="Times New Roman" w:hAnsi="Times New Roman"/>
          <w:sz w:val="24"/>
          <w:szCs w:val="24"/>
        </w:rPr>
        <w:t xml:space="preserve">Se interzice candidaţilor </w:t>
      </w:r>
      <w:r w:rsidR="00C10BB1" w:rsidRPr="00B7603A">
        <w:rPr>
          <w:rFonts w:ascii="Times New Roman" w:hAnsi="Times New Roman"/>
          <w:sz w:val="24"/>
          <w:szCs w:val="24"/>
        </w:rPr>
        <w:t xml:space="preserve">la examenul de bacalaureat </w:t>
      </w:r>
      <w:r w:rsidR="00CD1D7C" w:rsidRPr="00B7603A">
        <w:rPr>
          <w:rFonts w:ascii="Times New Roman" w:hAnsi="Times New Roman"/>
          <w:sz w:val="24"/>
          <w:szCs w:val="24"/>
        </w:rPr>
        <w:t xml:space="preserve">să </w:t>
      </w:r>
      <w:r w:rsidR="002103EB" w:rsidRPr="00B7603A">
        <w:rPr>
          <w:rFonts w:ascii="Times New Roman" w:hAnsi="Times New Roman"/>
          <w:sz w:val="24"/>
          <w:szCs w:val="24"/>
        </w:rPr>
        <w:t>aibă</w:t>
      </w:r>
      <w:r w:rsidR="009D0BF6" w:rsidRPr="00B7603A">
        <w:rPr>
          <w:rFonts w:ascii="Times New Roman" w:hAnsi="Times New Roman"/>
          <w:sz w:val="24"/>
          <w:szCs w:val="24"/>
        </w:rPr>
        <w:t>,</w:t>
      </w:r>
      <w:r w:rsidR="002103EB" w:rsidRPr="00B7603A">
        <w:rPr>
          <w:rFonts w:ascii="Times New Roman" w:hAnsi="Times New Roman"/>
          <w:sz w:val="24"/>
          <w:szCs w:val="24"/>
        </w:rPr>
        <w:t xml:space="preserve"> în</w:t>
      </w:r>
      <w:r w:rsidR="00E703F4" w:rsidRPr="00B7603A">
        <w:rPr>
          <w:rFonts w:ascii="Times New Roman" w:hAnsi="Times New Roman"/>
          <w:sz w:val="24"/>
          <w:szCs w:val="24"/>
        </w:rPr>
        <w:t xml:space="preserve"> sălile de examen</w:t>
      </w:r>
      <w:r w:rsidR="009D0BF6" w:rsidRPr="00B7603A">
        <w:rPr>
          <w:rFonts w:ascii="Times New Roman" w:hAnsi="Times New Roman"/>
          <w:sz w:val="24"/>
          <w:szCs w:val="24"/>
        </w:rPr>
        <w:t>,</w:t>
      </w:r>
      <w:r w:rsidR="002103EB" w:rsidRPr="00B7603A">
        <w:rPr>
          <w:rFonts w:ascii="Times New Roman" w:hAnsi="Times New Roman"/>
          <w:sz w:val="24"/>
          <w:szCs w:val="24"/>
        </w:rPr>
        <w:t xml:space="preserve"> asupra lor, </w:t>
      </w:r>
      <w:r w:rsidR="00AF17A9" w:rsidRPr="00B7603A">
        <w:rPr>
          <w:rFonts w:ascii="Times New Roman" w:hAnsi="Times New Roman"/>
          <w:sz w:val="24"/>
          <w:szCs w:val="24"/>
        </w:rPr>
        <w:t>în obiectele de îmbrăcăminte sau încălțăminte,</w:t>
      </w:r>
      <w:r w:rsidR="00AF17A9" w:rsidRPr="00B7603A">
        <w:rPr>
          <w:rFonts w:ascii="Times New Roman" w:hAnsi="Times New Roman"/>
          <w:szCs w:val="24"/>
        </w:rPr>
        <w:t xml:space="preserve"> </w:t>
      </w:r>
      <w:r w:rsidR="002103EB" w:rsidRPr="00B7603A">
        <w:rPr>
          <w:rFonts w:ascii="Times New Roman" w:hAnsi="Times New Roman"/>
          <w:sz w:val="24"/>
          <w:szCs w:val="24"/>
        </w:rPr>
        <w:t xml:space="preserve">în </w:t>
      </w:r>
      <w:r w:rsidR="00834E5B" w:rsidRPr="00B7603A">
        <w:rPr>
          <w:rFonts w:ascii="Times New Roman" w:hAnsi="Times New Roman"/>
          <w:sz w:val="24"/>
          <w:szCs w:val="24"/>
        </w:rPr>
        <w:t>penar</w:t>
      </w:r>
      <w:r w:rsidRPr="00B7603A">
        <w:rPr>
          <w:rFonts w:ascii="Times New Roman" w:hAnsi="Times New Roman"/>
          <w:sz w:val="24"/>
          <w:szCs w:val="24"/>
        </w:rPr>
        <w:t>e</w:t>
      </w:r>
      <w:r w:rsidR="00834E5B" w:rsidRPr="00B7603A">
        <w:rPr>
          <w:rFonts w:ascii="Times New Roman" w:hAnsi="Times New Roman"/>
          <w:sz w:val="24"/>
          <w:szCs w:val="24"/>
        </w:rPr>
        <w:t xml:space="preserve"> </w:t>
      </w:r>
      <w:r w:rsidR="00E703F4" w:rsidRPr="00B7603A">
        <w:rPr>
          <w:rFonts w:ascii="Times New Roman" w:hAnsi="Times New Roman"/>
          <w:sz w:val="24"/>
          <w:szCs w:val="24"/>
        </w:rPr>
        <w:t>și altele asemenea</w:t>
      </w:r>
      <w:r w:rsidR="002103EB" w:rsidRPr="00B7603A">
        <w:rPr>
          <w:rFonts w:ascii="Times New Roman" w:hAnsi="Times New Roman"/>
          <w:sz w:val="24"/>
          <w:szCs w:val="24"/>
        </w:rPr>
        <w:t xml:space="preserve"> sau în băncile în care sunt așezați în </w:t>
      </w:r>
      <w:r w:rsidR="00CD1D7C" w:rsidRPr="00B7603A">
        <w:rPr>
          <w:rFonts w:ascii="Times New Roman" w:hAnsi="Times New Roman"/>
          <w:sz w:val="24"/>
          <w:szCs w:val="24"/>
        </w:rPr>
        <w:t>sălile de examen</w:t>
      </w:r>
      <w:r w:rsidR="002103EB" w:rsidRPr="00B7603A">
        <w:rPr>
          <w:rFonts w:ascii="Times New Roman" w:hAnsi="Times New Roman"/>
          <w:sz w:val="24"/>
          <w:szCs w:val="24"/>
        </w:rPr>
        <w:t>,</w:t>
      </w:r>
      <w:r w:rsidR="00CD1D7C" w:rsidRPr="00B7603A">
        <w:rPr>
          <w:rFonts w:ascii="Times New Roman" w:hAnsi="Times New Roman"/>
          <w:sz w:val="24"/>
          <w:szCs w:val="24"/>
        </w:rPr>
        <w:t xml:space="preserve"> orice fel de lucrări: manuale, </w:t>
      </w:r>
      <w:r w:rsidR="00AF17A9" w:rsidRPr="00B7603A">
        <w:rPr>
          <w:rFonts w:ascii="Times New Roman" w:hAnsi="Times New Roman"/>
          <w:sz w:val="24"/>
          <w:szCs w:val="24"/>
        </w:rPr>
        <w:t xml:space="preserve">cărți, </w:t>
      </w:r>
      <w:r w:rsidR="00CD1D7C" w:rsidRPr="00B7603A">
        <w:rPr>
          <w:rFonts w:ascii="Times New Roman" w:hAnsi="Times New Roman"/>
          <w:sz w:val="24"/>
          <w:szCs w:val="24"/>
        </w:rPr>
        <w:t>dicţionare,</w:t>
      </w:r>
      <w:r w:rsidR="00AF17A9" w:rsidRPr="00B7603A">
        <w:rPr>
          <w:rFonts w:ascii="Times New Roman" w:hAnsi="Times New Roman"/>
          <w:sz w:val="24"/>
          <w:szCs w:val="24"/>
        </w:rPr>
        <w:t xml:space="preserve"> culegeri,</w:t>
      </w:r>
      <w:r w:rsidR="00CD1D7C" w:rsidRPr="00B7603A">
        <w:rPr>
          <w:rFonts w:ascii="Times New Roman" w:hAnsi="Times New Roman"/>
          <w:sz w:val="24"/>
          <w:szCs w:val="24"/>
        </w:rPr>
        <w:t xml:space="preserve"> </w:t>
      </w:r>
      <w:r w:rsidR="00AF17A9" w:rsidRPr="00B7603A">
        <w:rPr>
          <w:rFonts w:ascii="Times New Roman" w:hAnsi="Times New Roman"/>
          <w:sz w:val="24"/>
          <w:szCs w:val="24"/>
        </w:rPr>
        <w:t xml:space="preserve">formulare, memoratoare, </w:t>
      </w:r>
      <w:r w:rsidR="00CD1D7C" w:rsidRPr="00B7603A">
        <w:rPr>
          <w:rFonts w:ascii="Times New Roman" w:hAnsi="Times New Roman"/>
          <w:sz w:val="24"/>
          <w:szCs w:val="24"/>
        </w:rPr>
        <w:t>notiţe, însemnări</w:t>
      </w:r>
      <w:r w:rsidR="002103EB" w:rsidRPr="00B7603A">
        <w:rPr>
          <w:rFonts w:ascii="Times New Roman" w:hAnsi="Times New Roman"/>
          <w:sz w:val="24"/>
          <w:szCs w:val="24"/>
        </w:rPr>
        <w:t xml:space="preserve">, rezumate, </w:t>
      </w:r>
      <w:r w:rsidR="00AF17A9" w:rsidRPr="00B7603A">
        <w:rPr>
          <w:rFonts w:ascii="Times New Roman" w:hAnsi="Times New Roman"/>
          <w:sz w:val="24"/>
          <w:szCs w:val="24"/>
        </w:rPr>
        <w:t>ciorne sau lucrări ale altor candidați</w:t>
      </w:r>
      <w:r w:rsidR="00CD1D7C" w:rsidRPr="00B7603A">
        <w:rPr>
          <w:rFonts w:ascii="Times New Roman" w:hAnsi="Times New Roman"/>
          <w:sz w:val="24"/>
          <w:szCs w:val="24"/>
        </w:rPr>
        <w:t xml:space="preserve"> etc., care ar putea fi utilizate pentru rezolvarea subiectelor. </w:t>
      </w:r>
    </w:p>
    <w:p w:rsidR="002103EB" w:rsidRPr="00B7603A" w:rsidRDefault="00E7136C" w:rsidP="00AF17A9">
      <w:pPr>
        <w:rPr>
          <w:rFonts w:ascii="Times New Roman" w:hAnsi="Times New Roman"/>
          <w:szCs w:val="24"/>
          <w:lang w:val="ro-RO"/>
        </w:rPr>
      </w:pPr>
      <w:r w:rsidRPr="00B7603A">
        <w:rPr>
          <w:lang w:val="ro-RO"/>
        </w:rPr>
        <w:t>(4</w:t>
      </w:r>
      <w:r w:rsidR="002103EB" w:rsidRPr="00B7603A">
        <w:rPr>
          <w:lang w:val="ro-RO"/>
        </w:rPr>
        <w:t xml:space="preserve">) </w:t>
      </w:r>
      <w:r w:rsidR="002103EB" w:rsidRPr="00B7603A">
        <w:rPr>
          <w:rFonts w:ascii="Times New Roman" w:hAnsi="Times New Roman"/>
          <w:szCs w:val="24"/>
          <w:lang w:val="ro-RO"/>
        </w:rPr>
        <w:t>Se interzice candidaţi</w:t>
      </w:r>
      <w:r w:rsidR="00E703F4" w:rsidRPr="00B7603A">
        <w:rPr>
          <w:rFonts w:ascii="Times New Roman" w:hAnsi="Times New Roman"/>
          <w:szCs w:val="24"/>
          <w:lang w:val="ro-RO"/>
        </w:rPr>
        <w:t>lor să aibă</w:t>
      </w:r>
      <w:r w:rsidR="009D0BF6" w:rsidRPr="00B7603A">
        <w:rPr>
          <w:rFonts w:ascii="Times New Roman" w:hAnsi="Times New Roman"/>
          <w:szCs w:val="24"/>
          <w:lang w:val="ro-RO"/>
        </w:rPr>
        <w:t>,</w:t>
      </w:r>
      <w:r w:rsidR="00E703F4" w:rsidRPr="00B7603A">
        <w:rPr>
          <w:rFonts w:ascii="Times New Roman" w:hAnsi="Times New Roman"/>
          <w:szCs w:val="24"/>
          <w:lang w:val="ro-RO"/>
        </w:rPr>
        <w:t xml:space="preserve"> în sălile de examen</w:t>
      </w:r>
      <w:r w:rsidR="009D0BF6" w:rsidRPr="00B7603A">
        <w:rPr>
          <w:rFonts w:ascii="Times New Roman" w:hAnsi="Times New Roman"/>
          <w:szCs w:val="24"/>
          <w:lang w:val="ro-RO"/>
        </w:rPr>
        <w:t>,</w:t>
      </w:r>
      <w:r w:rsidR="002103EB" w:rsidRPr="00B7603A">
        <w:rPr>
          <w:rFonts w:ascii="Times New Roman" w:hAnsi="Times New Roman"/>
          <w:szCs w:val="24"/>
          <w:lang w:val="ro-RO"/>
        </w:rPr>
        <w:t xml:space="preserve"> asupra lor, în obiectele de îmbrăcăminte</w:t>
      </w:r>
      <w:r w:rsidR="00AF17A9" w:rsidRPr="00B7603A">
        <w:rPr>
          <w:rFonts w:ascii="Times New Roman" w:hAnsi="Times New Roman"/>
          <w:szCs w:val="24"/>
          <w:lang w:val="ro-RO"/>
        </w:rPr>
        <w:t xml:space="preserve"> sau încălțăminte</w:t>
      </w:r>
      <w:r w:rsidR="002103EB" w:rsidRPr="00B7603A">
        <w:rPr>
          <w:rFonts w:ascii="Times New Roman" w:hAnsi="Times New Roman"/>
          <w:szCs w:val="24"/>
          <w:lang w:val="ro-RO"/>
        </w:rPr>
        <w:t xml:space="preserve">, în </w:t>
      </w:r>
      <w:r w:rsidRPr="00B7603A">
        <w:rPr>
          <w:rFonts w:ascii="Times New Roman" w:hAnsi="Times New Roman"/>
          <w:szCs w:val="24"/>
          <w:lang w:val="ro-RO"/>
        </w:rPr>
        <w:t>penare</w:t>
      </w:r>
      <w:r w:rsidR="002103EB" w:rsidRPr="00B7603A">
        <w:rPr>
          <w:rFonts w:ascii="Times New Roman" w:hAnsi="Times New Roman"/>
          <w:szCs w:val="24"/>
          <w:lang w:val="ro-RO"/>
        </w:rPr>
        <w:t xml:space="preserve"> și altele asemenea, sau în băncile în care sunt așezați în sălile de examen, telefoane mobile, căști audio, </w:t>
      </w:r>
      <w:r w:rsidRPr="00B7603A">
        <w:rPr>
          <w:rFonts w:ascii="Times New Roman" w:hAnsi="Times New Roman"/>
          <w:szCs w:val="24"/>
          <w:lang w:val="ro-RO"/>
        </w:rPr>
        <w:t xml:space="preserve">precum și </w:t>
      </w:r>
      <w:r w:rsidR="002103EB" w:rsidRPr="00B7603A">
        <w:rPr>
          <w:rFonts w:ascii="Times New Roman" w:hAnsi="Times New Roman"/>
          <w:szCs w:val="24"/>
          <w:lang w:val="ro-RO"/>
        </w:rPr>
        <w:t xml:space="preserve">orice mijloc </w:t>
      </w:r>
      <w:r w:rsidR="00AF17A9" w:rsidRPr="00B7603A">
        <w:rPr>
          <w:rFonts w:ascii="Times New Roman" w:hAnsi="Times New Roman"/>
          <w:szCs w:val="24"/>
          <w:lang w:val="ro-RO"/>
        </w:rPr>
        <w:t xml:space="preserve">electronic de calcul sau de </w:t>
      </w:r>
      <w:r w:rsidR="002103EB" w:rsidRPr="00B7603A">
        <w:rPr>
          <w:rFonts w:ascii="Times New Roman" w:hAnsi="Times New Roman"/>
          <w:szCs w:val="24"/>
          <w:lang w:val="ro-RO"/>
        </w:rPr>
        <w:t>comunicare</w:t>
      </w:r>
      <w:r w:rsidR="00AF17A9" w:rsidRPr="00B7603A">
        <w:rPr>
          <w:rFonts w:ascii="Times New Roman" w:hAnsi="Times New Roman"/>
          <w:szCs w:val="24"/>
          <w:lang w:val="ro-RO"/>
        </w:rPr>
        <w:t xml:space="preserve">/care </w:t>
      </w:r>
      <w:r w:rsidR="00AF17A9" w:rsidRPr="00B7603A">
        <w:rPr>
          <w:rFonts w:ascii="Times New Roman" w:hAnsi="Times New Roman"/>
          <w:szCs w:val="24"/>
          <w:lang w:val="ro-RO"/>
        </w:rPr>
        <w:lastRenderedPageBreak/>
        <w:t>permite conectarea la internet/la rețele de socializare</w:t>
      </w:r>
      <w:r w:rsidR="00834E5B" w:rsidRPr="00B7603A">
        <w:rPr>
          <w:rFonts w:ascii="Times New Roman" w:hAnsi="Times New Roman"/>
          <w:szCs w:val="24"/>
          <w:lang w:val="ro-RO"/>
        </w:rPr>
        <w:t>,</w:t>
      </w:r>
      <w:r w:rsidR="00AF17A9" w:rsidRPr="00B7603A">
        <w:rPr>
          <w:rFonts w:ascii="Times New Roman" w:hAnsi="Times New Roman"/>
          <w:szCs w:val="24"/>
          <w:lang w:val="ro-RO"/>
        </w:rPr>
        <w:t xml:space="preserve"> care ar putea fi utilizate pentru rezolvarea subiectelor, pentru efectuarea calculelor, pentru comunicare între candidați sau cu exteriorul. </w:t>
      </w:r>
    </w:p>
    <w:p w:rsidR="009D0BF6" w:rsidRPr="00B7603A" w:rsidRDefault="009D0BF6" w:rsidP="00AF17A9">
      <w:pPr>
        <w:rPr>
          <w:lang w:val="ro-RO"/>
        </w:rPr>
      </w:pPr>
      <w:r w:rsidRPr="00B7603A">
        <w:rPr>
          <w:rFonts w:ascii="Times New Roman" w:hAnsi="Times New Roman"/>
          <w:szCs w:val="24"/>
          <w:lang w:val="ro-RO"/>
        </w:rPr>
        <w:t xml:space="preserve">(5) Se interzice candidaţilor la examenul de bacalaureat să comunice între ei sau cu exteriorul, să </w:t>
      </w:r>
      <w:r w:rsidR="00F14AAA" w:rsidRPr="00B7603A">
        <w:rPr>
          <w:rFonts w:ascii="Times New Roman" w:hAnsi="Times New Roman"/>
          <w:szCs w:val="24"/>
          <w:lang w:val="ro-RO"/>
        </w:rPr>
        <w:t xml:space="preserve">transmită sau să </w:t>
      </w:r>
      <w:r w:rsidRPr="00B7603A">
        <w:rPr>
          <w:rFonts w:ascii="Times New Roman" w:hAnsi="Times New Roman"/>
          <w:szCs w:val="24"/>
          <w:lang w:val="ro-RO"/>
        </w:rPr>
        <w:t>schimbe între ei foi din lucrare, ciorne</w:t>
      </w:r>
      <w:r w:rsidR="00F14AAA" w:rsidRPr="00B7603A">
        <w:rPr>
          <w:rFonts w:ascii="Times New Roman" w:hAnsi="Times New Roman"/>
          <w:szCs w:val="24"/>
          <w:lang w:val="ro-RO"/>
        </w:rPr>
        <w:t>, notițe</w:t>
      </w:r>
      <w:r w:rsidRPr="00B7603A">
        <w:rPr>
          <w:rFonts w:ascii="Times New Roman" w:hAnsi="Times New Roman"/>
          <w:szCs w:val="24"/>
          <w:lang w:val="ro-RO"/>
        </w:rPr>
        <w:t xml:space="preserve"> sau alte materiale care ar putea fi utilizate pentru rezolvarea subiectelor</w:t>
      </w:r>
      <w:r w:rsidR="00F14AAA" w:rsidRPr="00B7603A">
        <w:rPr>
          <w:rFonts w:ascii="Times New Roman" w:hAnsi="Times New Roman"/>
          <w:szCs w:val="24"/>
          <w:lang w:val="ro-RO"/>
        </w:rPr>
        <w:t>, pentru comunicare între candidați sau cu exteriorul.</w:t>
      </w:r>
      <w:r w:rsidRPr="00B7603A">
        <w:rPr>
          <w:rFonts w:ascii="Times New Roman" w:hAnsi="Times New Roman"/>
          <w:szCs w:val="24"/>
          <w:lang w:val="ro-RO"/>
        </w:rPr>
        <w:t xml:space="preserve"> </w:t>
      </w:r>
    </w:p>
    <w:p w:rsidR="00AF17A9" w:rsidRPr="00B7603A" w:rsidRDefault="00F14AAA" w:rsidP="00AF17A9">
      <w:pPr>
        <w:rPr>
          <w:rFonts w:ascii="Times New Roman" w:hAnsi="Times New Roman"/>
          <w:lang w:val="ro-RO"/>
        </w:rPr>
      </w:pPr>
      <w:r w:rsidRPr="00B7603A">
        <w:rPr>
          <w:rFonts w:ascii="Times New Roman" w:hAnsi="Times New Roman"/>
          <w:lang w:val="ro-RO"/>
        </w:rPr>
        <w:t>(6</w:t>
      </w:r>
      <w:r w:rsidR="00CD1D7C" w:rsidRPr="00B7603A">
        <w:rPr>
          <w:rFonts w:ascii="Times New Roman" w:hAnsi="Times New Roman"/>
          <w:lang w:val="ro-RO"/>
        </w:rPr>
        <w:t xml:space="preserve">) Candidații </w:t>
      </w:r>
      <w:r w:rsidR="002103EB" w:rsidRPr="00B7603A">
        <w:rPr>
          <w:rFonts w:ascii="Times New Roman" w:hAnsi="Times New Roman"/>
          <w:lang w:val="ro-RO"/>
        </w:rPr>
        <w:t xml:space="preserve">care </w:t>
      </w:r>
      <w:r w:rsidR="00AF17A9" w:rsidRPr="00B7603A">
        <w:rPr>
          <w:rFonts w:ascii="Times New Roman" w:hAnsi="Times New Roman"/>
          <w:lang w:val="ro-RO"/>
        </w:rPr>
        <w:t>încalc</w:t>
      </w:r>
      <w:r w:rsidR="00E7136C" w:rsidRPr="00B7603A">
        <w:rPr>
          <w:rFonts w:ascii="Times New Roman" w:hAnsi="Times New Roman"/>
          <w:lang w:val="ro-RO"/>
        </w:rPr>
        <w:t>ă regulile menționate la alin (3</w:t>
      </w:r>
      <w:r w:rsidR="00AF17A9" w:rsidRPr="00B7603A">
        <w:rPr>
          <w:rFonts w:ascii="Times New Roman" w:hAnsi="Times New Roman"/>
          <w:lang w:val="ro-RO"/>
        </w:rPr>
        <w:t>)</w:t>
      </w:r>
      <w:r w:rsidRPr="00B7603A">
        <w:rPr>
          <w:rFonts w:ascii="Times New Roman" w:hAnsi="Times New Roman"/>
          <w:lang w:val="ro-RO"/>
        </w:rPr>
        <w:t>, (4)</w:t>
      </w:r>
      <w:r w:rsidR="00AF17A9" w:rsidRPr="00B7603A">
        <w:rPr>
          <w:rFonts w:ascii="Times New Roman" w:hAnsi="Times New Roman"/>
          <w:lang w:val="ro-RO"/>
        </w:rPr>
        <w:t xml:space="preserve"> și (</w:t>
      </w:r>
      <w:r w:rsidRPr="00B7603A">
        <w:rPr>
          <w:rFonts w:ascii="Times New Roman" w:hAnsi="Times New Roman"/>
          <w:lang w:val="ro-RO"/>
        </w:rPr>
        <w:t>5</w:t>
      </w:r>
      <w:r w:rsidR="00AF17A9" w:rsidRPr="00B7603A">
        <w:rPr>
          <w:rFonts w:ascii="Times New Roman" w:hAnsi="Times New Roman"/>
          <w:lang w:val="ro-RO"/>
        </w:rPr>
        <w:t>) vor fi eliminați din examen</w:t>
      </w:r>
      <w:r w:rsidR="002103EB" w:rsidRPr="00B7603A">
        <w:rPr>
          <w:rFonts w:ascii="Times New Roman" w:hAnsi="Times New Roman"/>
          <w:lang w:val="ro-RO"/>
        </w:rPr>
        <w:t xml:space="preserve">, indiferent dacă </w:t>
      </w:r>
      <w:r w:rsidR="00AF17A9" w:rsidRPr="00B7603A">
        <w:rPr>
          <w:rFonts w:ascii="Times New Roman" w:hAnsi="Times New Roman"/>
          <w:lang w:val="ro-RO"/>
        </w:rPr>
        <w:t xml:space="preserve">materialele/obiectele interzise </w:t>
      </w:r>
      <w:r w:rsidR="00010A3E" w:rsidRPr="00B7603A">
        <w:rPr>
          <w:rFonts w:ascii="Times New Roman" w:hAnsi="Times New Roman"/>
          <w:lang w:val="ro-RO"/>
        </w:rPr>
        <w:t>au fost folosite sau nu,</w:t>
      </w:r>
      <w:r w:rsidR="002103EB" w:rsidRPr="00B7603A">
        <w:rPr>
          <w:rFonts w:ascii="Times New Roman" w:hAnsi="Times New Roman"/>
          <w:lang w:val="ro-RO"/>
        </w:rPr>
        <w:t xml:space="preserve"> indiferent dacă au fost introduse de aceștia sau de alți candidați, de cadre didactice din comisie sau de alte persoane</w:t>
      </w:r>
      <w:r w:rsidRPr="00B7603A">
        <w:rPr>
          <w:rFonts w:ascii="Times New Roman" w:hAnsi="Times New Roman"/>
          <w:lang w:val="ro-RO"/>
        </w:rPr>
        <w:t xml:space="preserve"> și indiferent dacă ei au primit sau au transmis materialele interzise</w:t>
      </w:r>
      <w:r w:rsidR="00AF17A9" w:rsidRPr="00B7603A">
        <w:rPr>
          <w:rFonts w:ascii="Times New Roman" w:hAnsi="Times New Roman"/>
          <w:lang w:val="ro-RO"/>
        </w:rPr>
        <w:t>.</w:t>
      </w:r>
    </w:p>
    <w:p w:rsidR="00C10BB1" w:rsidRPr="00B7603A" w:rsidRDefault="00E7136C" w:rsidP="00C10BB1">
      <w:pPr>
        <w:rPr>
          <w:rFonts w:ascii="Times New Roman" w:hAnsi="Times New Roman"/>
          <w:lang w:val="ro-RO"/>
        </w:rPr>
      </w:pPr>
      <w:r w:rsidRPr="00B7603A">
        <w:rPr>
          <w:rFonts w:ascii="Times New Roman" w:hAnsi="Times New Roman"/>
          <w:lang w:val="ro-RO"/>
        </w:rPr>
        <w:t>(</w:t>
      </w:r>
      <w:r w:rsidR="00F14AAA" w:rsidRPr="00B7603A">
        <w:rPr>
          <w:rFonts w:ascii="Times New Roman" w:hAnsi="Times New Roman"/>
          <w:lang w:val="ro-RO"/>
        </w:rPr>
        <w:t>7</w:t>
      </w:r>
      <w:r w:rsidR="00AF17A9" w:rsidRPr="00B7603A">
        <w:rPr>
          <w:rFonts w:ascii="Times New Roman" w:hAnsi="Times New Roman"/>
          <w:lang w:val="ro-RO"/>
        </w:rPr>
        <w:t xml:space="preserve">) </w:t>
      </w:r>
      <w:r w:rsidR="002103EB" w:rsidRPr="00B7603A">
        <w:rPr>
          <w:rFonts w:ascii="Times New Roman" w:hAnsi="Times New Roman"/>
          <w:lang w:val="ro-RO"/>
        </w:rPr>
        <w:t xml:space="preserve"> </w:t>
      </w:r>
      <w:r w:rsidR="00AF17A9" w:rsidRPr="00B7603A">
        <w:rPr>
          <w:rFonts w:ascii="Times New Roman" w:hAnsi="Times New Roman"/>
          <w:lang w:val="ro-RO"/>
        </w:rPr>
        <w:t>Încălcarea</w:t>
      </w:r>
      <w:r w:rsidRPr="00B7603A">
        <w:rPr>
          <w:rFonts w:ascii="Times New Roman" w:hAnsi="Times New Roman"/>
          <w:lang w:val="ro-RO"/>
        </w:rPr>
        <w:t xml:space="preserve"> regulilor menționate la alin</w:t>
      </w:r>
      <w:r w:rsidR="00F14AAA" w:rsidRPr="00B7603A">
        <w:rPr>
          <w:rFonts w:ascii="Times New Roman" w:hAnsi="Times New Roman"/>
          <w:lang w:val="ro-RO"/>
        </w:rPr>
        <w:t>.</w:t>
      </w:r>
      <w:r w:rsidRPr="00B7603A">
        <w:rPr>
          <w:rFonts w:ascii="Times New Roman" w:hAnsi="Times New Roman"/>
          <w:lang w:val="ro-RO"/>
        </w:rPr>
        <w:t xml:space="preserve"> </w:t>
      </w:r>
      <w:r w:rsidR="00F14AAA" w:rsidRPr="00B7603A">
        <w:rPr>
          <w:rFonts w:ascii="Times New Roman" w:hAnsi="Times New Roman"/>
          <w:lang w:val="ro-RO"/>
        </w:rPr>
        <w:t xml:space="preserve">(3), (4) și (5) </w:t>
      </w:r>
      <w:r w:rsidR="00AF17A9" w:rsidRPr="00B7603A">
        <w:rPr>
          <w:rFonts w:ascii="Times New Roman" w:hAnsi="Times New Roman"/>
          <w:lang w:val="ro-RO"/>
        </w:rPr>
        <w:t>va fi considerată tentativă de fraudă</w:t>
      </w:r>
      <w:r w:rsidR="00C10BB1" w:rsidRPr="00B7603A">
        <w:rPr>
          <w:rFonts w:ascii="Times New Roman" w:hAnsi="Times New Roman"/>
          <w:lang w:val="ro-RO"/>
        </w:rPr>
        <w:t>, iar candidații respectivi</w:t>
      </w:r>
      <w:r w:rsidR="00C10BB1" w:rsidRPr="00B7603A">
        <w:rPr>
          <w:lang w:val="ro-RO"/>
        </w:rPr>
        <w:t xml:space="preserve"> </w:t>
      </w:r>
      <w:r w:rsidR="00C10BB1" w:rsidRPr="00B7603A">
        <w:rPr>
          <w:rFonts w:ascii="Times New Roman" w:hAnsi="Times New Roman"/>
          <w:lang w:val="ro-RO"/>
        </w:rPr>
        <w:t>nu mai pot participa la probele următoare şi sunt declaraţi „eliminaţi din examen”, fără posibilitatea recunoaşterii, în sesiunile următoare, a notelor la probele promovate anterior eliminării</w:t>
      </w:r>
      <w:r w:rsidRPr="00B7603A">
        <w:rPr>
          <w:rFonts w:ascii="Times New Roman" w:hAnsi="Times New Roman"/>
          <w:lang w:val="ro-RO"/>
        </w:rPr>
        <w:t>,</w:t>
      </w:r>
      <w:r w:rsidR="00C10BB1" w:rsidRPr="00B7603A">
        <w:rPr>
          <w:rFonts w:ascii="Times New Roman" w:hAnsi="Times New Roman"/>
          <w:lang w:val="ro-RO"/>
        </w:rPr>
        <w:t xml:space="preserve"> </w:t>
      </w:r>
      <w:r w:rsidRPr="00B7603A">
        <w:rPr>
          <w:rFonts w:ascii="Times New Roman" w:hAnsi="Times New Roman"/>
          <w:lang w:val="ro-RO"/>
        </w:rPr>
        <w:t>inclusiv</w:t>
      </w:r>
      <w:r w:rsidR="00C10BB1" w:rsidRPr="00B7603A">
        <w:rPr>
          <w:rFonts w:ascii="Times New Roman" w:hAnsi="Times New Roman"/>
          <w:lang w:val="ro-RO"/>
        </w:rPr>
        <w:t xml:space="preserve"> a probelor de evaluare a competențelor lingvistice și digitale.</w:t>
      </w:r>
      <w:r w:rsidR="00C10BB1" w:rsidRPr="00B7603A">
        <w:rPr>
          <w:rFonts w:ascii="Times New Roman" w:hAnsi="Times New Roman"/>
          <w:b/>
          <w:lang w:val="ro-RO"/>
        </w:rPr>
        <w:t xml:space="preserve"> </w:t>
      </w:r>
      <w:r w:rsidR="00C10BB1" w:rsidRPr="00B7603A">
        <w:rPr>
          <w:rFonts w:ascii="Times New Roman" w:hAnsi="Times New Roman"/>
          <w:lang w:val="ro-RO"/>
        </w:rPr>
        <w:t xml:space="preserve">Acești candidați nu mai au dreptul de a participa la următoarele două sesiuni ale examenului de bacalaureat. </w:t>
      </w:r>
    </w:p>
    <w:p w:rsidR="00CD1D7C" w:rsidRPr="00B7603A" w:rsidRDefault="00F14AAA" w:rsidP="0031287A">
      <w:pPr>
        <w:rPr>
          <w:rFonts w:ascii="Times New Roman" w:hAnsi="Times New Roman"/>
          <w:szCs w:val="24"/>
          <w:lang w:val="ro-RO"/>
        </w:rPr>
      </w:pPr>
      <w:r w:rsidRPr="00B7603A">
        <w:rPr>
          <w:rFonts w:ascii="Times New Roman" w:hAnsi="Times New Roman"/>
          <w:szCs w:val="24"/>
          <w:lang w:val="ro-RO"/>
        </w:rPr>
        <w:t>(8</w:t>
      </w:r>
      <w:r w:rsidR="00C10BB1" w:rsidRPr="00B7603A">
        <w:rPr>
          <w:rFonts w:ascii="Times New Roman" w:hAnsi="Times New Roman"/>
          <w:szCs w:val="24"/>
          <w:lang w:val="ro-RO"/>
        </w:rPr>
        <w:t>) Înainte de începerea probelor, asistenții prez</w:t>
      </w:r>
      <w:r w:rsidR="00CB2BFB" w:rsidRPr="00B7603A">
        <w:rPr>
          <w:rFonts w:ascii="Times New Roman" w:hAnsi="Times New Roman"/>
          <w:szCs w:val="24"/>
          <w:lang w:val="ro-RO"/>
        </w:rPr>
        <w:t>intă</w:t>
      </w:r>
      <w:r w:rsidR="00C10BB1" w:rsidRPr="00B7603A">
        <w:rPr>
          <w:rFonts w:ascii="Times New Roman" w:hAnsi="Times New Roman"/>
          <w:szCs w:val="24"/>
          <w:lang w:val="ro-RO"/>
        </w:rPr>
        <w:t xml:space="preserve"> </w:t>
      </w:r>
      <w:r w:rsidR="0031287A" w:rsidRPr="00B7603A">
        <w:rPr>
          <w:rFonts w:ascii="Times New Roman" w:hAnsi="Times New Roman"/>
          <w:szCs w:val="24"/>
          <w:lang w:val="ro-RO"/>
        </w:rPr>
        <w:t xml:space="preserve">candidaților </w:t>
      </w:r>
      <w:r w:rsidR="00C10BB1" w:rsidRPr="00B7603A">
        <w:rPr>
          <w:rFonts w:ascii="Times New Roman" w:hAnsi="Times New Roman"/>
          <w:szCs w:val="24"/>
          <w:lang w:val="ro-RO"/>
        </w:rPr>
        <w:t xml:space="preserve">prevederile </w:t>
      </w:r>
      <w:r w:rsidR="0031287A" w:rsidRPr="00B7603A">
        <w:rPr>
          <w:rFonts w:ascii="Times New Roman" w:hAnsi="Times New Roman"/>
          <w:szCs w:val="24"/>
          <w:lang w:val="ro-RO"/>
        </w:rPr>
        <w:t xml:space="preserve">metodologice </w:t>
      </w:r>
      <w:r w:rsidR="00C10BB1" w:rsidRPr="00B7603A">
        <w:rPr>
          <w:rFonts w:ascii="Times New Roman" w:hAnsi="Times New Roman"/>
          <w:szCs w:val="24"/>
          <w:lang w:val="ro-RO"/>
        </w:rPr>
        <w:t xml:space="preserve">legate </w:t>
      </w:r>
      <w:r w:rsidR="0031287A" w:rsidRPr="00B7603A">
        <w:rPr>
          <w:rFonts w:ascii="Times New Roman" w:hAnsi="Times New Roman"/>
          <w:szCs w:val="24"/>
          <w:lang w:val="ro-RO"/>
        </w:rPr>
        <w:t>de organizarea și desfășurarea corectă a examenului de bac</w:t>
      </w:r>
      <w:r w:rsidR="00E7136C" w:rsidRPr="00B7603A">
        <w:rPr>
          <w:rFonts w:ascii="Times New Roman" w:hAnsi="Times New Roman"/>
          <w:szCs w:val="24"/>
          <w:lang w:val="ro-RO"/>
        </w:rPr>
        <w:t>alaureat și prevederile alin. (1)-(</w:t>
      </w:r>
      <w:r w:rsidRPr="00B7603A">
        <w:rPr>
          <w:rFonts w:ascii="Times New Roman" w:hAnsi="Times New Roman"/>
          <w:szCs w:val="24"/>
          <w:lang w:val="ro-RO"/>
        </w:rPr>
        <w:t>7</w:t>
      </w:r>
      <w:r w:rsidR="0031287A" w:rsidRPr="00B7603A">
        <w:rPr>
          <w:rFonts w:ascii="Times New Roman" w:hAnsi="Times New Roman"/>
          <w:szCs w:val="24"/>
          <w:lang w:val="ro-RO"/>
        </w:rPr>
        <w:t>)</w:t>
      </w:r>
      <w:r w:rsidR="00CB2BFB" w:rsidRPr="00B7603A">
        <w:rPr>
          <w:rFonts w:ascii="Times New Roman" w:hAnsi="Times New Roman"/>
          <w:szCs w:val="24"/>
          <w:lang w:val="ro-RO"/>
        </w:rPr>
        <w:t xml:space="preserve"> și le solicită să predea toate eventualele materiale și obiecte care, potrivit reglementărilor în vigoare pentru examenul de bacalaureat</w:t>
      </w:r>
      <w:r w:rsidR="00354B04" w:rsidRPr="00B7603A">
        <w:rPr>
          <w:rFonts w:ascii="Times New Roman" w:hAnsi="Times New Roman"/>
          <w:szCs w:val="24"/>
          <w:lang w:val="ro-RO"/>
        </w:rPr>
        <w:t>, sunt interzise în sala de examen</w:t>
      </w:r>
      <w:r w:rsidR="0031287A" w:rsidRPr="00B7603A">
        <w:rPr>
          <w:rFonts w:ascii="Times New Roman" w:hAnsi="Times New Roman"/>
          <w:szCs w:val="24"/>
          <w:lang w:val="ro-RO"/>
        </w:rPr>
        <w:t>.</w:t>
      </w:r>
    </w:p>
    <w:p w:rsidR="0031287A" w:rsidRPr="00B7603A" w:rsidRDefault="00E7136C" w:rsidP="0031287A">
      <w:pPr>
        <w:pStyle w:val="Heading4"/>
        <w:numPr>
          <w:ilvl w:val="0"/>
          <w:numId w:val="0"/>
        </w:numPr>
        <w:rPr>
          <w:rFonts w:ascii="Times New Roman" w:hAnsi="Times New Roman"/>
          <w:sz w:val="24"/>
          <w:szCs w:val="24"/>
        </w:rPr>
      </w:pPr>
      <w:r w:rsidRPr="00B7603A">
        <w:rPr>
          <w:rFonts w:ascii="Times New Roman" w:hAnsi="Times New Roman"/>
          <w:sz w:val="24"/>
          <w:szCs w:val="24"/>
        </w:rPr>
        <w:t>(</w:t>
      </w:r>
      <w:r w:rsidR="00F14AAA" w:rsidRPr="00B7603A">
        <w:rPr>
          <w:rFonts w:ascii="Times New Roman" w:hAnsi="Times New Roman"/>
          <w:sz w:val="24"/>
          <w:szCs w:val="24"/>
        </w:rPr>
        <w:t>9</w:t>
      </w:r>
      <w:r w:rsidR="0031287A" w:rsidRPr="00B7603A">
        <w:rPr>
          <w:rFonts w:ascii="Times New Roman" w:hAnsi="Times New Roman"/>
          <w:sz w:val="24"/>
          <w:szCs w:val="24"/>
        </w:rPr>
        <w:t xml:space="preserve">) După </w:t>
      </w:r>
      <w:r w:rsidR="00354B04" w:rsidRPr="00B7603A">
        <w:rPr>
          <w:rFonts w:ascii="Times New Roman" w:hAnsi="Times New Roman"/>
          <w:sz w:val="24"/>
          <w:szCs w:val="24"/>
        </w:rPr>
        <w:t>parcurgerea pașilor</w:t>
      </w:r>
      <w:r w:rsidRPr="00B7603A">
        <w:rPr>
          <w:rFonts w:ascii="Times New Roman" w:hAnsi="Times New Roman"/>
          <w:sz w:val="24"/>
          <w:szCs w:val="24"/>
        </w:rPr>
        <w:t xml:space="preserve"> menționa</w:t>
      </w:r>
      <w:r w:rsidR="00354B04" w:rsidRPr="00B7603A">
        <w:rPr>
          <w:rFonts w:ascii="Times New Roman" w:hAnsi="Times New Roman"/>
          <w:sz w:val="24"/>
          <w:szCs w:val="24"/>
        </w:rPr>
        <w:t>ți</w:t>
      </w:r>
      <w:r w:rsidR="00F14AAA" w:rsidRPr="00B7603A">
        <w:rPr>
          <w:rFonts w:ascii="Times New Roman" w:hAnsi="Times New Roman"/>
          <w:sz w:val="24"/>
          <w:szCs w:val="24"/>
        </w:rPr>
        <w:t xml:space="preserve"> la alin. (8</w:t>
      </w:r>
      <w:r w:rsidR="0031287A" w:rsidRPr="00B7603A">
        <w:rPr>
          <w:rFonts w:ascii="Times New Roman" w:hAnsi="Times New Roman"/>
          <w:sz w:val="24"/>
          <w:szCs w:val="24"/>
        </w:rPr>
        <w:t xml:space="preserve">), candidații </w:t>
      </w:r>
      <w:r w:rsidR="0031287A" w:rsidRPr="00B7603A">
        <w:rPr>
          <w:rFonts w:ascii="Times New Roman" w:hAnsi="Times New Roman"/>
          <w:b/>
          <w:sz w:val="24"/>
          <w:szCs w:val="24"/>
        </w:rPr>
        <w:t>vor semna un proces-verbal</w:t>
      </w:r>
      <w:r w:rsidR="0031287A" w:rsidRPr="00B7603A">
        <w:rPr>
          <w:rFonts w:ascii="Times New Roman" w:hAnsi="Times New Roman"/>
          <w:sz w:val="24"/>
          <w:szCs w:val="24"/>
        </w:rPr>
        <w:t xml:space="preserve"> în care se r</w:t>
      </w:r>
      <w:r w:rsidRPr="00B7603A">
        <w:rPr>
          <w:rFonts w:ascii="Times New Roman" w:hAnsi="Times New Roman"/>
          <w:sz w:val="24"/>
          <w:szCs w:val="24"/>
        </w:rPr>
        <w:t>egăsesc prevederile alin. (1)-(</w:t>
      </w:r>
      <w:r w:rsidR="00F14AAA" w:rsidRPr="00B7603A">
        <w:rPr>
          <w:rFonts w:ascii="Times New Roman" w:hAnsi="Times New Roman"/>
          <w:sz w:val="24"/>
          <w:szCs w:val="24"/>
        </w:rPr>
        <w:t>7</w:t>
      </w:r>
      <w:r w:rsidR="0031287A" w:rsidRPr="00B7603A">
        <w:rPr>
          <w:rFonts w:ascii="Times New Roman" w:hAnsi="Times New Roman"/>
          <w:sz w:val="24"/>
          <w:szCs w:val="24"/>
        </w:rPr>
        <w:t xml:space="preserve">) și </w:t>
      </w:r>
      <w:r w:rsidR="0031287A" w:rsidRPr="00B7603A">
        <w:rPr>
          <w:rFonts w:ascii="Times New Roman" w:hAnsi="Times New Roman"/>
          <w:b/>
          <w:sz w:val="24"/>
          <w:szCs w:val="24"/>
        </w:rPr>
        <w:t xml:space="preserve">mențiunea că ştiu </w:t>
      </w:r>
      <w:r w:rsidR="0031287A" w:rsidRPr="00B7603A">
        <w:rPr>
          <w:rFonts w:ascii="Times New Roman" w:hAnsi="Times New Roman"/>
          <w:sz w:val="24"/>
          <w:szCs w:val="24"/>
        </w:rPr>
        <w:t xml:space="preserve">că nerespectarea </w:t>
      </w:r>
      <w:r w:rsidRPr="00B7603A">
        <w:rPr>
          <w:rFonts w:ascii="Times New Roman" w:hAnsi="Times New Roman"/>
          <w:sz w:val="24"/>
          <w:szCs w:val="24"/>
        </w:rPr>
        <w:t>regulilor menționate la alin. (3)</w:t>
      </w:r>
      <w:r w:rsidR="00F14AAA" w:rsidRPr="00B7603A">
        <w:rPr>
          <w:rFonts w:ascii="Times New Roman" w:hAnsi="Times New Roman"/>
          <w:sz w:val="24"/>
          <w:szCs w:val="24"/>
        </w:rPr>
        <w:t>, (4)</w:t>
      </w:r>
      <w:r w:rsidRPr="00B7603A">
        <w:rPr>
          <w:rFonts w:ascii="Times New Roman" w:hAnsi="Times New Roman"/>
          <w:sz w:val="24"/>
          <w:szCs w:val="24"/>
        </w:rPr>
        <w:t xml:space="preserve"> și (</w:t>
      </w:r>
      <w:r w:rsidR="00F14AAA" w:rsidRPr="00B7603A">
        <w:rPr>
          <w:rFonts w:ascii="Times New Roman" w:hAnsi="Times New Roman"/>
          <w:sz w:val="24"/>
          <w:szCs w:val="24"/>
        </w:rPr>
        <w:t>5</w:t>
      </w:r>
      <w:r w:rsidRPr="00B7603A">
        <w:rPr>
          <w:rFonts w:ascii="Times New Roman" w:hAnsi="Times New Roman"/>
          <w:sz w:val="24"/>
          <w:szCs w:val="24"/>
        </w:rPr>
        <w:t>) are</w:t>
      </w:r>
      <w:r w:rsidR="0031287A" w:rsidRPr="00B7603A">
        <w:rPr>
          <w:rFonts w:ascii="Times New Roman" w:hAnsi="Times New Roman"/>
          <w:sz w:val="24"/>
          <w:szCs w:val="24"/>
        </w:rPr>
        <w:t xml:space="preserve"> drept consecință măsurile menționate la alin. </w:t>
      </w:r>
      <w:r w:rsidRPr="00B7603A">
        <w:rPr>
          <w:rFonts w:ascii="Times New Roman" w:hAnsi="Times New Roman"/>
          <w:sz w:val="24"/>
          <w:szCs w:val="24"/>
        </w:rPr>
        <w:t>(</w:t>
      </w:r>
      <w:r w:rsidR="00F14AAA" w:rsidRPr="00B7603A">
        <w:rPr>
          <w:rFonts w:ascii="Times New Roman" w:hAnsi="Times New Roman"/>
          <w:sz w:val="24"/>
          <w:szCs w:val="24"/>
        </w:rPr>
        <w:t>6</w:t>
      </w:r>
      <w:r w:rsidR="00440E71" w:rsidRPr="00B7603A">
        <w:rPr>
          <w:rFonts w:ascii="Times New Roman" w:hAnsi="Times New Roman"/>
          <w:sz w:val="24"/>
          <w:szCs w:val="24"/>
        </w:rPr>
        <w:t xml:space="preserve">) și </w:t>
      </w:r>
      <w:r w:rsidRPr="00B7603A">
        <w:rPr>
          <w:rFonts w:ascii="Times New Roman" w:hAnsi="Times New Roman"/>
          <w:sz w:val="24"/>
          <w:szCs w:val="24"/>
        </w:rPr>
        <w:t>(</w:t>
      </w:r>
      <w:r w:rsidR="00F14AAA" w:rsidRPr="00B7603A">
        <w:rPr>
          <w:rFonts w:ascii="Times New Roman" w:hAnsi="Times New Roman"/>
          <w:sz w:val="24"/>
          <w:szCs w:val="24"/>
        </w:rPr>
        <w:t>7</w:t>
      </w:r>
      <w:r w:rsidR="0031287A" w:rsidRPr="00B7603A">
        <w:rPr>
          <w:rFonts w:ascii="Times New Roman" w:hAnsi="Times New Roman"/>
          <w:sz w:val="24"/>
          <w:szCs w:val="24"/>
        </w:rPr>
        <w:t xml:space="preserve">). </w:t>
      </w:r>
    </w:p>
    <w:p w:rsidR="00E43FBE" w:rsidRPr="00B7603A" w:rsidRDefault="00E43FBE" w:rsidP="008663F3">
      <w:pPr>
        <w:spacing w:after="0"/>
        <w:rPr>
          <w:rFonts w:ascii="Times New Roman" w:hAnsi="Times New Roman"/>
          <w:b/>
          <w:szCs w:val="24"/>
          <w:lang w:val="ro-RO"/>
        </w:rPr>
      </w:pPr>
    </w:p>
    <w:p w:rsidR="00BE37C0" w:rsidRPr="00B7603A" w:rsidRDefault="00B70C32" w:rsidP="00846CEF">
      <w:pPr>
        <w:autoSpaceDE w:val="0"/>
        <w:autoSpaceDN w:val="0"/>
        <w:adjustRightInd w:val="0"/>
        <w:ind w:firstLine="720"/>
        <w:rPr>
          <w:rFonts w:ascii="Times New Roman" w:hAnsi="Times New Roman"/>
          <w:b/>
          <w:bCs/>
          <w:szCs w:val="24"/>
          <w:lang w:val="ro-RO"/>
        </w:rPr>
      </w:pPr>
      <w:r w:rsidRPr="00B7603A">
        <w:rPr>
          <w:rFonts w:ascii="Times New Roman" w:hAnsi="Times New Roman"/>
          <w:b/>
          <w:bCs/>
          <w:szCs w:val="24"/>
          <w:lang w:val="ro-RO"/>
        </w:rPr>
        <w:t>Art.</w:t>
      </w:r>
      <w:r w:rsidR="001D438E" w:rsidRPr="00B7603A">
        <w:rPr>
          <w:rFonts w:ascii="Times New Roman" w:hAnsi="Times New Roman"/>
          <w:b/>
          <w:bCs/>
          <w:szCs w:val="24"/>
          <w:lang w:val="ro-RO"/>
        </w:rPr>
        <w:t>10</w:t>
      </w:r>
      <w:r w:rsidRPr="00B7603A">
        <w:rPr>
          <w:rFonts w:ascii="Times New Roman" w:hAnsi="Times New Roman"/>
          <w:b/>
          <w:bCs/>
          <w:szCs w:val="24"/>
          <w:lang w:val="ro-RO"/>
        </w:rPr>
        <w:t xml:space="preserve">. </w:t>
      </w:r>
      <w:r w:rsidR="00D3727D" w:rsidRPr="00B7603A">
        <w:rPr>
          <w:rFonts w:ascii="Times New Roman" w:hAnsi="Times New Roman"/>
          <w:b/>
          <w:bCs/>
          <w:szCs w:val="24"/>
          <w:lang w:val="ro-RO"/>
        </w:rPr>
        <w:t xml:space="preserve">- </w:t>
      </w:r>
      <w:r w:rsidR="00BE37C0" w:rsidRPr="00B7603A">
        <w:rPr>
          <w:rFonts w:ascii="Times New Roman" w:hAnsi="Times New Roman"/>
          <w:szCs w:val="24"/>
          <w:lang w:val="ro-RO"/>
        </w:rPr>
        <w:t xml:space="preserve">Direcţia </w:t>
      </w:r>
      <w:r w:rsidR="00E703F4" w:rsidRPr="00B7603A">
        <w:rPr>
          <w:rFonts w:ascii="Times New Roman" w:hAnsi="Times New Roman"/>
          <w:szCs w:val="24"/>
          <w:lang w:val="ro-RO"/>
        </w:rPr>
        <w:t>generală educaţie şi învăţare pe tot parcursul vieţii</w:t>
      </w:r>
      <w:r w:rsidR="00BE37C0" w:rsidRPr="00B7603A">
        <w:rPr>
          <w:rFonts w:ascii="Times New Roman" w:hAnsi="Times New Roman"/>
          <w:szCs w:val="24"/>
          <w:lang w:val="ro-RO"/>
        </w:rPr>
        <w:t xml:space="preserve">, Direcţia </w:t>
      </w:r>
      <w:r w:rsidR="00E703F4" w:rsidRPr="00B7603A">
        <w:rPr>
          <w:rFonts w:ascii="Times New Roman" w:hAnsi="Times New Roman"/>
          <w:szCs w:val="24"/>
          <w:lang w:val="ro-RO"/>
        </w:rPr>
        <w:t>generală învăţământ în limbile minorităţilor</w:t>
      </w:r>
      <w:r w:rsidR="00BE37C0" w:rsidRPr="00B7603A">
        <w:rPr>
          <w:rFonts w:ascii="Times New Roman" w:hAnsi="Times New Roman"/>
          <w:szCs w:val="24"/>
          <w:lang w:val="ro-RO"/>
        </w:rPr>
        <w:t xml:space="preserve">, Direcţia </w:t>
      </w:r>
      <w:r w:rsidR="00E703F4" w:rsidRPr="00B7603A">
        <w:rPr>
          <w:rFonts w:ascii="Times New Roman" w:hAnsi="Times New Roman"/>
          <w:szCs w:val="24"/>
          <w:lang w:val="ro-RO"/>
        </w:rPr>
        <w:t>generală învăţământ superior</w:t>
      </w:r>
      <w:r w:rsidR="00BE37C0" w:rsidRPr="00B7603A">
        <w:rPr>
          <w:rFonts w:ascii="Times New Roman" w:hAnsi="Times New Roman"/>
          <w:szCs w:val="24"/>
          <w:lang w:val="ro-RO"/>
        </w:rPr>
        <w:t>, Centrul Naţional de Evaluare şi Examinare, inspectoratele şcolare judeţene/al municipiului Bucureşti şi unităţile de învăţământ duc la îndeplinire prezentul ordin.</w:t>
      </w:r>
    </w:p>
    <w:p w:rsidR="003B2EEC" w:rsidRPr="00B7603A" w:rsidRDefault="00AB61B6" w:rsidP="00D33A79">
      <w:pPr>
        <w:autoSpaceDE w:val="0"/>
        <w:autoSpaceDN w:val="0"/>
        <w:adjustRightInd w:val="0"/>
        <w:ind w:firstLine="720"/>
        <w:rPr>
          <w:rFonts w:ascii="Times New Roman" w:hAnsi="Times New Roman"/>
          <w:szCs w:val="24"/>
          <w:lang w:val="ro-RO"/>
        </w:rPr>
      </w:pPr>
      <w:r w:rsidRPr="00B7603A">
        <w:rPr>
          <w:rFonts w:ascii="Times New Roman" w:hAnsi="Times New Roman"/>
          <w:b/>
          <w:bCs/>
          <w:szCs w:val="24"/>
          <w:lang w:val="ro-RO"/>
        </w:rPr>
        <w:t>Art.</w:t>
      </w:r>
      <w:r w:rsidR="00846CEF" w:rsidRPr="00B7603A">
        <w:rPr>
          <w:rFonts w:ascii="Times New Roman" w:hAnsi="Times New Roman"/>
          <w:b/>
          <w:bCs/>
          <w:szCs w:val="24"/>
          <w:lang w:val="ro-RO"/>
        </w:rPr>
        <w:t>11</w:t>
      </w:r>
      <w:r w:rsidR="00B70C32" w:rsidRPr="00B7603A">
        <w:rPr>
          <w:rFonts w:ascii="Times New Roman" w:hAnsi="Times New Roman"/>
          <w:b/>
          <w:bCs/>
          <w:szCs w:val="24"/>
          <w:lang w:val="ro-RO"/>
        </w:rPr>
        <w:t xml:space="preserve">. </w:t>
      </w:r>
      <w:r w:rsidR="00D3727D" w:rsidRPr="00B7603A">
        <w:rPr>
          <w:rFonts w:ascii="Times New Roman" w:hAnsi="Times New Roman"/>
          <w:b/>
          <w:bCs/>
          <w:szCs w:val="24"/>
          <w:lang w:val="ro-RO"/>
        </w:rPr>
        <w:t xml:space="preserve">- </w:t>
      </w:r>
      <w:r w:rsidR="00BE37C0" w:rsidRPr="00B7603A">
        <w:rPr>
          <w:rFonts w:ascii="Times New Roman" w:hAnsi="Times New Roman"/>
          <w:szCs w:val="24"/>
          <w:lang w:val="ro-RO"/>
        </w:rPr>
        <w:t xml:space="preserve">Prezentul ordin se publică în Monitorul Oficial al României, Partea I. </w:t>
      </w:r>
    </w:p>
    <w:p w:rsidR="00444D69" w:rsidRPr="00B7603A" w:rsidRDefault="00444D69" w:rsidP="001D438E">
      <w:pPr>
        <w:rPr>
          <w:rFonts w:ascii="Times New Roman" w:hAnsi="Times New Roman"/>
          <w:szCs w:val="24"/>
          <w:lang w:val="ro-RO"/>
        </w:rPr>
      </w:pPr>
    </w:p>
    <w:p w:rsidR="00AC7509" w:rsidRPr="00B7603A" w:rsidRDefault="00AC7509" w:rsidP="00AC7509">
      <w:pPr>
        <w:jc w:val="center"/>
        <w:rPr>
          <w:rFonts w:ascii="Times New Roman" w:hAnsi="Times New Roman"/>
          <w:b/>
          <w:noProof/>
          <w:szCs w:val="24"/>
          <w:lang w:val="ro-RO"/>
        </w:rPr>
      </w:pPr>
      <w:r w:rsidRPr="00B7603A">
        <w:rPr>
          <w:rFonts w:ascii="Times New Roman" w:hAnsi="Times New Roman"/>
          <w:b/>
          <w:noProof/>
          <w:szCs w:val="24"/>
          <w:lang w:val="ro-RO"/>
        </w:rPr>
        <w:t>MINISTRU,</w:t>
      </w:r>
    </w:p>
    <w:p w:rsidR="00AC7509" w:rsidRPr="00B7603A" w:rsidRDefault="001D395F" w:rsidP="001D395F">
      <w:pPr>
        <w:ind w:firstLine="360"/>
        <w:rPr>
          <w:rFonts w:ascii="Times New Roman" w:hAnsi="Times New Roman"/>
          <w:b/>
          <w:noProof/>
          <w:szCs w:val="24"/>
          <w:lang w:val="ro-RO"/>
        </w:rPr>
      </w:pPr>
      <w:r w:rsidRPr="00B7603A">
        <w:rPr>
          <w:rFonts w:ascii="Times New Roman" w:hAnsi="Times New Roman"/>
          <w:b/>
          <w:noProof/>
          <w:szCs w:val="24"/>
          <w:lang w:val="ro-RO"/>
        </w:rPr>
        <w:t xml:space="preserve">                                               </w:t>
      </w:r>
      <w:r w:rsidR="00B64A8C" w:rsidRPr="00B7603A">
        <w:rPr>
          <w:rFonts w:ascii="Times New Roman" w:hAnsi="Times New Roman"/>
          <w:b/>
          <w:noProof/>
          <w:szCs w:val="24"/>
          <w:lang w:val="ro-RO"/>
        </w:rPr>
        <w:t xml:space="preserve">    </w:t>
      </w:r>
      <w:r w:rsidR="00EA7F7C" w:rsidRPr="00B7603A">
        <w:rPr>
          <w:rFonts w:ascii="Times New Roman" w:hAnsi="Times New Roman"/>
          <w:b/>
          <w:noProof/>
          <w:szCs w:val="24"/>
          <w:lang w:val="ro-RO"/>
        </w:rPr>
        <w:t xml:space="preserve">  </w:t>
      </w:r>
      <w:r w:rsidR="00B64A8C" w:rsidRPr="00B7603A">
        <w:rPr>
          <w:rFonts w:ascii="Times New Roman" w:hAnsi="Times New Roman"/>
          <w:b/>
          <w:noProof/>
          <w:szCs w:val="24"/>
          <w:lang w:val="ro-RO"/>
        </w:rPr>
        <w:t>Remus</w:t>
      </w:r>
      <w:r w:rsidRPr="00B7603A">
        <w:rPr>
          <w:rFonts w:ascii="Times New Roman" w:hAnsi="Times New Roman"/>
          <w:b/>
          <w:noProof/>
          <w:szCs w:val="24"/>
          <w:lang w:val="ro-RO"/>
        </w:rPr>
        <w:t xml:space="preserve"> </w:t>
      </w:r>
      <w:r w:rsidR="00B64A8C" w:rsidRPr="00B7603A">
        <w:rPr>
          <w:rFonts w:ascii="Times New Roman" w:hAnsi="Times New Roman"/>
          <w:b/>
          <w:noProof/>
          <w:szCs w:val="24"/>
          <w:lang w:val="ro-RO"/>
        </w:rPr>
        <w:t>PRICOPIE</w:t>
      </w:r>
    </w:p>
    <w:p w:rsidR="0013630E" w:rsidRDefault="0013630E" w:rsidP="00AC7509">
      <w:pPr>
        <w:spacing w:after="0"/>
        <w:rPr>
          <w:rFonts w:ascii="Times New Roman" w:hAnsi="Times New Roman"/>
          <w:noProof/>
          <w:szCs w:val="24"/>
          <w:lang w:val="ro-RO"/>
        </w:rPr>
      </w:pPr>
    </w:p>
    <w:p w:rsidR="002E482E" w:rsidRDefault="002E482E" w:rsidP="00AC7509">
      <w:pPr>
        <w:spacing w:after="0"/>
        <w:rPr>
          <w:rFonts w:ascii="Times New Roman" w:hAnsi="Times New Roman"/>
          <w:noProof/>
          <w:szCs w:val="24"/>
          <w:lang w:val="ro-RO"/>
        </w:rPr>
      </w:pPr>
    </w:p>
    <w:p w:rsidR="002E482E" w:rsidRDefault="002E482E" w:rsidP="00AC7509">
      <w:pPr>
        <w:spacing w:after="0"/>
        <w:rPr>
          <w:rFonts w:ascii="Times New Roman" w:hAnsi="Times New Roman"/>
          <w:noProof/>
          <w:szCs w:val="24"/>
          <w:lang w:val="ro-RO"/>
        </w:rPr>
      </w:pPr>
    </w:p>
    <w:p w:rsidR="002E482E" w:rsidRDefault="002E482E" w:rsidP="00AC7509">
      <w:pPr>
        <w:spacing w:after="0"/>
        <w:rPr>
          <w:rFonts w:ascii="Times New Roman" w:hAnsi="Times New Roman"/>
          <w:noProof/>
          <w:szCs w:val="24"/>
          <w:lang w:val="ro-RO"/>
        </w:rPr>
      </w:pPr>
    </w:p>
    <w:p w:rsidR="002E482E" w:rsidRPr="00B7603A" w:rsidRDefault="002E482E" w:rsidP="00AC7509">
      <w:pPr>
        <w:spacing w:after="0"/>
        <w:rPr>
          <w:rFonts w:ascii="Times New Roman" w:hAnsi="Times New Roman"/>
          <w:noProof/>
          <w:szCs w:val="24"/>
          <w:lang w:val="ro-RO"/>
        </w:rPr>
      </w:pPr>
    </w:p>
    <w:p w:rsidR="0013630E" w:rsidRPr="00B7603A" w:rsidRDefault="0013630E" w:rsidP="00AC7509">
      <w:pPr>
        <w:spacing w:after="0"/>
        <w:rPr>
          <w:rFonts w:ascii="Times New Roman" w:hAnsi="Times New Roman"/>
          <w:noProof/>
          <w:szCs w:val="24"/>
          <w:lang w:val="ro-RO"/>
        </w:rPr>
      </w:pPr>
    </w:p>
    <w:p w:rsidR="00AC7509" w:rsidRPr="00B7603A" w:rsidRDefault="00AC7509" w:rsidP="00AC7509">
      <w:pPr>
        <w:spacing w:after="0"/>
        <w:rPr>
          <w:rFonts w:ascii="Times New Roman" w:hAnsi="Times New Roman"/>
          <w:b/>
          <w:noProof/>
          <w:szCs w:val="24"/>
          <w:lang w:val="ro-RO"/>
        </w:rPr>
      </w:pPr>
      <w:r w:rsidRPr="00B7603A">
        <w:rPr>
          <w:rFonts w:ascii="Times New Roman" w:hAnsi="Times New Roman"/>
          <w:b/>
          <w:noProof/>
          <w:szCs w:val="24"/>
          <w:lang w:val="ro-RO"/>
        </w:rPr>
        <w:t>BUCUREŞTI</w:t>
      </w:r>
    </w:p>
    <w:p w:rsidR="00F14AAA" w:rsidRPr="00B7603A" w:rsidRDefault="00B8641E" w:rsidP="00AC7509">
      <w:pPr>
        <w:spacing w:after="0"/>
        <w:rPr>
          <w:rFonts w:ascii="Times New Roman" w:hAnsi="Times New Roman"/>
          <w:b/>
          <w:noProof/>
          <w:szCs w:val="24"/>
          <w:lang w:val="ro-RO"/>
        </w:rPr>
      </w:pPr>
      <w:r>
        <w:rPr>
          <w:rFonts w:ascii="Times New Roman" w:hAnsi="Times New Roman"/>
          <w:b/>
          <w:noProof/>
          <w:szCs w:val="24"/>
          <w:lang w:val="ro-RO"/>
        </w:rPr>
        <w:t>Nr. 4430</w:t>
      </w:r>
    </w:p>
    <w:p w:rsidR="00E7136C" w:rsidRDefault="00AC7509" w:rsidP="00AC7509">
      <w:pPr>
        <w:spacing w:after="0"/>
        <w:rPr>
          <w:rFonts w:ascii="Times New Roman" w:hAnsi="Times New Roman"/>
          <w:b/>
          <w:noProof/>
          <w:szCs w:val="24"/>
          <w:lang w:val="ro-RO"/>
        </w:rPr>
      </w:pPr>
      <w:r w:rsidRPr="00B7603A">
        <w:rPr>
          <w:rFonts w:ascii="Times New Roman" w:hAnsi="Times New Roman"/>
          <w:b/>
          <w:noProof/>
          <w:szCs w:val="24"/>
          <w:lang w:val="ro-RO"/>
        </w:rPr>
        <w:t>Data</w:t>
      </w:r>
      <w:r w:rsidR="00D94EA3" w:rsidRPr="00B7603A">
        <w:rPr>
          <w:rFonts w:ascii="Times New Roman" w:hAnsi="Times New Roman"/>
          <w:b/>
          <w:noProof/>
          <w:szCs w:val="24"/>
          <w:lang w:val="ro-RO"/>
        </w:rPr>
        <w:t xml:space="preserve">: </w:t>
      </w:r>
      <w:r w:rsidR="00A0364B" w:rsidRPr="00B7603A">
        <w:rPr>
          <w:rFonts w:ascii="Times New Roman" w:hAnsi="Times New Roman"/>
          <w:b/>
          <w:noProof/>
          <w:szCs w:val="24"/>
          <w:lang w:val="ro-RO"/>
        </w:rPr>
        <w:t>29.08.201</w:t>
      </w:r>
      <w:r w:rsidR="00F14AAA" w:rsidRPr="00B7603A">
        <w:rPr>
          <w:rFonts w:ascii="Times New Roman" w:hAnsi="Times New Roman"/>
          <w:b/>
          <w:noProof/>
          <w:szCs w:val="24"/>
          <w:lang w:val="ro-RO"/>
        </w:rPr>
        <w:t>4</w:t>
      </w:r>
    </w:p>
    <w:p w:rsidR="005F522D" w:rsidRDefault="005F522D" w:rsidP="00AC7509">
      <w:pPr>
        <w:spacing w:after="0"/>
        <w:rPr>
          <w:rFonts w:ascii="Times New Roman" w:hAnsi="Times New Roman"/>
          <w:b/>
          <w:noProof/>
          <w:szCs w:val="24"/>
          <w:lang w:val="ro-RO"/>
        </w:rPr>
      </w:pPr>
    </w:p>
    <w:p w:rsidR="005F522D" w:rsidRDefault="005F522D" w:rsidP="00AC7509">
      <w:pPr>
        <w:spacing w:after="0"/>
        <w:rPr>
          <w:rFonts w:ascii="Times New Roman" w:hAnsi="Times New Roman"/>
          <w:b/>
          <w:noProof/>
          <w:szCs w:val="24"/>
          <w:lang w:val="ro-RO"/>
        </w:rPr>
      </w:pPr>
    </w:p>
    <w:p w:rsidR="005F522D" w:rsidRDefault="005F522D" w:rsidP="00AC7509">
      <w:pPr>
        <w:spacing w:after="0"/>
        <w:rPr>
          <w:rFonts w:ascii="Times New Roman" w:hAnsi="Times New Roman"/>
          <w:b/>
          <w:noProof/>
          <w:szCs w:val="24"/>
          <w:lang w:val="ro-RO"/>
        </w:rPr>
      </w:pPr>
    </w:p>
    <w:p w:rsidR="005F522D" w:rsidRDefault="005F522D" w:rsidP="00AC7509">
      <w:pPr>
        <w:spacing w:after="0"/>
        <w:rPr>
          <w:rFonts w:ascii="Times New Roman" w:hAnsi="Times New Roman"/>
          <w:b/>
          <w:noProof/>
          <w:szCs w:val="24"/>
          <w:lang w:val="ro-RO"/>
        </w:rPr>
      </w:pPr>
    </w:p>
    <w:p w:rsidR="005F522D" w:rsidRDefault="005F522D" w:rsidP="00AC7509">
      <w:pPr>
        <w:spacing w:after="0"/>
        <w:rPr>
          <w:rFonts w:ascii="Times New Roman" w:hAnsi="Times New Roman"/>
          <w:b/>
          <w:noProof/>
          <w:szCs w:val="24"/>
          <w:lang w:val="ro-RO"/>
        </w:rPr>
      </w:pPr>
    </w:p>
    <w:p w:rsidR="005F522D" w:rsidRDefault="005F522D" w:rsidP="00AC7509">
      <w:pPr>
        <w:spacing w:after="0"/>
        <w:rPr>
          <w:rFonts w:ascii="Times New Roman" w:hAnsi="Times New Roman"/>
          <w:b/>
          <w:noProof/>
          <w:szCs w:val="24"/>
          <w:lang w:val="ro-RO"/>
        </w:rPr>
      </w:pPr>
    </w:p>
    <w:sectPr w:rsidR="005F522D" w:rsidSect="00587AD5">
      <w:headerReference w:type="default" r:id="rId7"/>
      <w:headerReference w:type="first" r:id="rId8"/>
      <w:footerReference w:type="first" r:id="rId9"/>
      <w:pgSz w:w="11907" w:h="16839" w:code="9"/>
      <w:pgMar w:top="1440" w:right="1077" w:bottom="709" w:left="1077" w:header="964"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196" w:rsidRDefault="00250196" w:rsidP="00146A39">
      <w:pPr>
        <w:spacing w:after="0"/>
      </w:pPr>
      <w:r>
        <w:separator/>
      </w:r>
    </w:p>
  </w:endnote>
  <w:endnote w:type="continuationSeparator" w:id="1">
    <w:p w:rsidR="00250196" w:rsidRDefault="00250196" w:rsidP="00146A3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6E4" w:rsidRDefault="001317A7" w:rsidP="00FA46E4">
    <w:pPr>
      <w:pStyle w:val="Footer"/>
      <w:ind w:left="6521"/>
      <w:jc w:val="center"/>
      <w:rPr>
        <w:color w:val="0F243E"/>
      </w:rPr>
    </w:pPr>
    <w:r w:rsidRPr="001317A7">
      <w:rPr>
        <w:color w:val="0F243E"/>
      </w:rPr>
      <w:pict>
        <v:rect id="_x0000_i1026" style="width:161.6pt;height:.5pt" o:hralign="center" o:hrstd="t" o:hrnoshade="t" o:hr="t" fillcolor="gray" stroked="f"/>
      </w:pict>
    </w:r>
  </w:p>
  <w:p w:rsidR="00FA46E4" w:rsidRPr="00517D99" w:rsidRDefault="00AC720B" w:rsidP="00FA46E4">
    <w:pPr>
      <w:pStyle w:val="Footer"/>
      <w:ind w:left="6521"/>
      <w:jc w:val="right"/>
      <w:rPr>
        <w:color w:val="0F243E"/>
        <w:sz w:val="18"/>
        <w:szCs w:val="18"/>
      </w:rPr>
    </w:pPr>
    <w:r w:rsidRPr="00517D99">
      <w:rPr>
        <w:color w:val="0F243E"/>
        <w:sz w:val="18"/>
        <w:szCs w:val="18"/>
      </w:rPr>
      <w:t>Str. General Berthelot nr. 28-30, Sector 1, 010168,  Bucure</w:t>
    </w:r>
    <w:r>
      <w:rPr>
        <w:color w:val="0F243E"/>
        <w:sz w:val="18"/>
        <w:szCs w:val="18"/>
      </w:rPr>
      <w:t>ş</w:t>
    </w:r>
    <w:r w:rsidRPr="00517D99">
      <w:rPr>
        <w:color w:val="0F243E"/>
        <w:sz w:val="18"/>
        <w:szCs w:val="18"/>
      </w:rPr>
      <w:t xml:space="preserve">ti </w:t>
    </w:r>
  </w:p>
  <w:p w:rsidR="00FA46E4" w:rsidRPr="00517D99" w:rsidRDefault="00AC720B" w:rsidP="00FA46E4">
    <w:pPr>
      <w:pStyle w:val="Footer"/>
      <w:ind w:left="6521"/>
      <w:jc w:val="right"/>
      <w:rPr>
        <w:color w:val="0F243E"/>
        <w:sz w:val="18"/>
        <w:szCs w:val="18"/>
      </w:rPr>
    </w:pPr>
    <w:r w:rsidRPr="00517D99">
      <w:rPr>
        <w:color w:val="0F243E"/>
        <w:sz w:val="18"/>
        <w:szCs w:val="18"/>
      </w:rPr>
      <w:t xml:space="preserve">    Tel:    +40 (0)21 405 </w:t>
    </w:r>
    <w:r>
      <w:rPr>
        <w:color w:val="0F243E"/>
        <w:sz w:val="18"/>
        <w:szCs w:val="18"/>
      </w:rPr>
      <w:t>62 70</w:t>
    </w:r>
  </w:p>
  <w:p w:rsidR="00FA46E4" w:rsidRPr="00517D99" w:rsidRDefault="00AC720B" w:rsidP="00FA46E4">
    <w:pPr>
      <w:pStyle w:val="Footer"/>
      <w:ind w:left="6521"/>
      <w:jc w:val="right"/>
      <w:rPr>
        <w:color w:val="0F243E"/>
        <w:sz w:val="18"/>
        <w:szCs w:val="18"/>
      </w:rPr>
    </w:pPr>
    <w:r w:rsidRPr="00517D99">
      <w:rPr>
        <w:color w:val="0F243E"/>
        <w:sz w:val="18"/>
        <w:szCs w:val="18"/>
      </w:rPr>
      <w:t xml:space="preserve">    Fax:   +40 (0)21 31</w:t>
    </w:r>
    <w:r>
      <w:rPr>
        <w:color w:val="0F243E"/>
        <w:sz w:val="18"/>
        <w:szCs w:val="18"/>
      </w:rPr>
      <w:t>2 01 40</w:t>
    </w:r>
  </w:p>
  <w:p w:rsidR="00FA46E4" w:rsidRPr="008A5C5D" w:rsidRDefault="00AC720B" w:rsidP="00FA46E4">
    <w:pPr>
      <w:pStyle w:val="Footer"/>
      <w:ind w:left="6521"/>
      <w:jc w:val="right"/>
      <w:rPr>
        <w:rFonts w:cs="Arial"/>
        <w:b/>
        <w:color w:val="0F243E"/>
        <w:sz w:val="18"/>
        <w:szCs w:val="18"/>
      </w:rPr>
    </w:pPr>
    <w:r w:rsidRPr="008A5C5D">
      <w:rPr>
        <w:rFonts w:cs="Arial"/>
        <w:b/>
        <w:color w:val="0F243E"/>
        <w:sz w:val="18"/>
        <w:szCs w:val="18"/>
      </w:rPr>
      <w:t>www.edu.ro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196" w:rsidRDefault="00250196" w:rsidP="00146A39">
      <w:pPr>
        <w:spacing w:after="0"/>
      </w:pPr>
      <w:r>
        <w:separator/>
      </w:r>
    </w:p>
  </w:footnote>
  <w:footnote w:type="continuationSeparator" w:id="1">
    <w:p w:rsidR="00250196" w:rsidRDefault="00250196" w:rsidP="00146A3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6E4" w:rsidRPr="00735914" w:rsidRDefault="00AC720B" w:rsidP="00FA46E4">
    <w:pPr>
      <w:pStyle w:val="Header"/>
    </w:pPr>
    <w:r w:rsidRPr="00735914">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6E4" w:rsidRDefault="00B64A8C" w:rsidP="00FA46E4">
    <w:pPr>
      <w:pStyle w:val="Header"/>
      <w:rPr>
        <w:color w:val="0F243E"/>
        <w:sz w:val="26"/>
        <w:szCs w:val="26"/>
      </w:rPr>
    </w:pPr>
    <w:r>
      <w:rPr>
        <w:noProof/>
        <w:color w:val="0F243E"/>
        <w:sz w:val="26"/>
        <w:szCs w:val="26"/>
        <w:lang w:val="ro-RO" w:eastAsia="ro-RO"/>
      </w:rPr>
      <w:drawing>
        <wp:anchor distT="0" distB="0" distL="114300" distR="114300" simplePos="0" relativeHeight="251658240" behindDoc="0" locked="0" layoutInCell="1" allowOverlap="1">
          <wp:simplePos x="0" y="0"/>
          <wp:positionH relativeFrom="column">
            <wp:posOffset>4140835</wp:posOffset>
          </wp:positionH>
          <wp:positionV relativeFrom="paragraph">
            <wp:posOffset>-357505</wp:posOffset>
          </wp:positionV>
          <wp:extent cx="1990090" cy="1148080"/>
          <wp:effectExtent l="19050" t="0" r="0" b="0"/>
          <wp:wrapNone/>
          <wp:docPr id="4" name="Picture 4" descr="Sigla MEN 2012 forma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la MEN 2012 format png"/>
                  <pic:cNvPicPr>
                    <a:picLocks noChangeAspect="1" noChangeArrowheads="1"/>
                  </pic:cNvPicPr>
                </pic:nvPicPr>
                <pic:blipFill>
                  <a:blip r:embed="rId1"/>
                  <a:srcRect/>
                  <a:stretch>
                    <a:fillRect/>
                  </a:stretch>
                </pic:blipFill>
                <pic:spPr bwMode="auto">
                  <a:xfrm>
                    <a:off x="0" y="0"/>
                    <a:ext cx="1990090" cy="1148080"/>
                  </a:xfrm>
                  <a:prstGeom prst="rect">
                    <a:avLst/>
                  </a:prstGeom>
                  <a:noFill/>
                  <a:ln w="9525">
                    <a:noFill/>
                    <a:miter lim="800000"/>
                    <a:headEnd/>
                    <a:tailEnd/>
                  </a:ln>
                </pic:spPr>
              </pic:pic>
            </a:graphicData>
          </a:graphic>
        </wp:anchor>
      </w:drawing>
    </w:r>
  </w:p>
  <w:p w:rsidR="00FA46E4" w:rsidRDefault="00AC720B" w:rsidP="00FA46E4">
    <w:pPr>
      <w:pStyle w:val="Header"/>
      <w:rPr>
        <w:color w:val="0F243E"/>
        <w:sz w:val="26"/>
      </w:rPr>
    </w:pPr>
    <w:r>
      <w:rPr>
        <w:color w:val="0F243E"/>
        <w:sz w:val="26"/>
        <w:szCs w:val="26"/>
      </w:rPr>
      <w:t xml:space="preserve">  CABINET MINISTRU     </w:t>
    </w:r>
    <w:r>
      <w:rPr>
        <w:color w:val="0F243E"/>
        <w:sz w:val="26"/>
      </w:rPr>
      <w:t xml:space="preserve">                     </w:t>
    </w:r>
  </w:p>
  <w:p w:rsidR="00FA46E4" w:rsidRDefault="00250196" w:rsidP="00FA46E4">
    <w:pPr>
      <w:pStyle w:val="Header"/>
      <w:rPr>
        <w:color w:val="0F243E"/>
        <w:sz w:val="26"/>
      </w:rPr>
    </w:pPr>
  </w:p>
  <w:p w:rsidR="00FA46E4" w:rsidRPr="00735914" w:rsidRDefault="001317A7">
    <w:pPr>
      <w:pStyle w:val="Header"/>
      <w:rPr>
        <w:color w:val="D9D9D9"/>
        <w:sz w:val="26"/>
      </w:rPr>
    </w:pPr>
    <w:r w:rsidRPr="001317A7">
      <w:rPr>
        <w:color w:val="0F243E"/>
      </w:rPr>
      <w:pict>
        <v:rect id="_x0000_i1025" style="width:487.65pt;height:.5pt" o:hralign="center" o:hrstd="t" o:hrnoshade="t" o:hr="t" fillcolor="gray"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4006B"/>
    <w:multiLevelType w:val="multilevel"/>
    <w:tmpl w:val="C052AB82"/>
    <w:lvl w:ilvl="0">
      <w:start w:val="1"/>
      <w:numFmt w:val="upperRoman"/>
      <w:lvlText w:val=" %1."/>
      <w:lvlJc w:val="left"/>
      <w:pPr>
        <w:tabs>
          <w:tab w:val="num" w:pos="0"/>
        </w:tabs>
        <w:ind w:left="0" w:firstLine="0"/>
      </w:pPr>
      <w:rPr>
        <w:rFonts w:ascii="Bookman Old Style" w:hAnsi="Bookman Old Style" w:hint="default"/>
        <w:b/>
        <w:i w:val="0"/>
        <w:sz w:val="24"/>
        <w:szCs w:val="24"/>
      </w:rPr>
    </w:lvl>
    <w:lvl w:ilvl="1">
      <w:start w:val="1"/>
      <w:numFmt w:val="upperLetter"/>
      <w:lvlRestart w:val="0"/>
      <w:lvlText w:val="%2"/>
      <w:lvlJc w:val="left"/>
      <w:pPr>
        <w:tabs>
          <w:tab w:val="num" w:pos="0"/>
        </w:tabs>
        <w:ind w:left="0" w:firstLine="0"/>
      </w:pPr>
      <w:rPr>
        <w:rFonts w:ascii="Bookman Old Style" w:hAnsi="Bookman Old Style" w:hint="default"/>
        <w:b/>
        <w:i w:val="0"/>
        <w:color w:val="auto"/>
        <w:sz w:val="22"/>
        <w:szCs w:val="22"/>
      </w:rPr>
    </w:lvl>
    <w:lvl w:ilvl="2">
      <w:start w:val="1"/>
      <w:numFmt w:val="decimal"/>
      <w:lvlRestart w:val="0"/>
      <w:lvlText w:val="Art.%3"/>
      <w:lvlJc w:val="left"/>
      <w:pPr>
        <w:tabs>
          <w:tab w:val="num" w:pos="0"/>
        </w:tabs>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2"/>
      <w:numFmt w:val="decimal"/>
      <w:lvlText w:val="(%4)"/>
      <w:lvlJc w:val="left"/>
      <w:pPr>
        <w:tabs>
          <w:tab w:val="num" w:pos="0"/>
        </w:tabs>
        <w:ind w:left="0" w:firstLine="0"/>
      </w:pPr>
      <w:rPr>
        <w:rFonts w:hint="default"/>
        <w:color w:val="auto"/>
      </w:rPr>
    </w:lvl>
    <w:lvl w:ilvl="4">
      <w:start w:val="1"/>
      <w:numFmt w:val="decimal"/>
      <w:lvlText w:val="%5)"/>
      <w:lvlJc w:val="left"/>
      <w:pPr>
        <w:tabs>
          <w:tab w:val="num" w:pos="1292"/>
        </w:tabs>
        <w:ind w:left="1292" w:hanging="432"/>
      </w:pPr>
      <w:rPr>
        <w:rFonts w:hint="default"/>
      </w:rPr>
    </w:lvl>
    <w:lvl w:ilvl="5">
      <w:start w:val="1"/>
      <w:numFmt w:val="lowerLetter"/>
      <w:lvlText w:val="%6)"/>
      <w:lvlJc w:val="left"/>
      <w:pPr>
        <w:tabs>
          <w:tab w:val="num" w:pos="1436"/>
        </w:tabs>
        <w:ind w:left="1436" w:hanging="432"/>
      </w:pPr>
      <w:rPr>
        <w:rFonts w:hint="default"/>
      </w:rPr>
    </w:lvl>
    <w:lvl w:ilvl="6">
      <w:start w:val="1"/>
      <w:numFmt w:val="lowerRoman"/>
      <w:lvlText w:val="%7)"/>
      <w:lvlJc w:val="right"/>
      <w:pPr>
        <w:tabs>
          <w:tab w:val="num" w:pos="1580"/>
        </w:tabs>
        <w:ind w:left="1580" w:hanging="288"/>
      </w:pPr>
      <w:rPr>
        <w:rFonts w:hint="default"/>
      </w:rPr>
    </w:lvl>
    <w:lvl w:ilvl="7">
      <w:start w:val="1"/>
      <w:numFmt w:val="lowerLetter"/>
      <w:lvlText w:val="%8."/>
      <w:lvlJc w:val="left"/>
      <w:pPr>
        <w:tabs>
          <w:tab w:val="num" w:pos="1724"/>
        </w:tabs>
        <w:ind w:left="1724" w:hanging="432"/>
      </w:pPr>
      <w:rPr>
        <w:rFonts w:hint="default"/>
      </w:rPr>
    </w:lvl>
    <w:lvl w:ilvl="8">
      <w:start w:val="1"/>
      <w:numFmt w:val="lowerRoman"/>
      <w:lvlText w:val="%9."/>
      <w:lvlJc w:val="right"/>
      <w:pPr>
        <w:tabs>
          <w:tab w:val="num" w:pos="1868"/>
        </w:tabs>
        <w:ind w:left="1868" w:hanging="144"/>
      </w:pPr>
      <w:rPr>
        <w:rFonts w:hint="default"/>
      </w:rPr>
    </w:lvl>
  </w:abstractNum>
  <w:abstractNum w:abstractNumId="1">
    <w:nsid w:val="384B443E"/>
    <w:multiLevelType w:val="multilevel"/>
    <w:tmpl w:val="C18CAA42"/>
    <w:lvl w:ilvl="0">
      <w:start w:val="7"/>
      <w:numFmt w:val="upperRoman"/>
      <w:lvlText w:val=" %1."/>
      <w:lvlJc w:val="left"/>
      <w:pPr>
        <w:tabs>
          <w:tab w:val="num" w:pos="0"/>
        </w:tabs>
        <w:ind w:left="0" w:firstLine="0"/>
      </w:pPr>
      <w:rPr>
        <w:rFonts w:ascii="Bookman Old Style" w:hAnsi="Bookman Old Style" w:hint="default"/>
        <w:b/>
        <w:i w:val="0"/>
        <w:sz w:val="24"/>
        <w:szCs w:val="24"/>
      </w:rPr>
    </w:lvl>
    <w:lvl w:ilvl="1">
      <w:start w:val="8"/>
      <w:numFmt w:val="upperLetter"/>
      <w:lvlRestart w:val="0"/>
      <w:lvlText w:val="%2"/>
      <w:lvlJc w:val="left"/>
      <w:pPr>
        <w:tabs>
          <w:tab w:val="num" w:pos="0"/>
        </w:tabs>
        <w:ind w:left="0" w:firstLine="0"/>
      </w:pPr>
      <w:rPr>
        <w:rFonts w:ascii="Bookman Old Style" w:hAnsi="Bookman Old Style" w:hint="default"/>
        <w:b/>
        <w:i w:val="0"/>
        <w:color w:val="auto"/>
        <w:sz w:val="22"/>
        <w:szCs w:val="22"/>
      </w:rPr>
    </w:lvl>
    <w:lvl w:ilvl="2">
      <w:start w:val="64"/>
      <w:numFmt w:val="decimal"/>
      <w:lvlRestart w:val="0"/>
      <w:lvlText w:val="Art.%3"/>
      <w:lvlJc w:val="left"/>
      <w:pPr>
        <w:tabs>
          <w:tab w:val="num" w:pos="0"/>
        </w:tabs>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lvlRestart w:val="0"/>
      <w:lvlText w:val="(%4)"/>
      <w:lvlJc w:val="left"/>
      <w:pPr>
        <w:tabs>
          <w:tab w:val="num" w:pos="0"/>
        </w:tabs>
        <w:ind w:left="0" w:firstLine="0"/>
      </w:pPr>
      <w:rPr>
        <w:rFonts w:ascii="Times New Roman" w:hAnsi="Bookman Old Style" w:hint="default"/>
        <w:b w:val="0"/>
        <w:bCs w:val="0"/>
        <w:i w:val="0"/>
        <w:iCs w:val="0"/>
        <w:caps w:val="0"/>
        <w:smallCaps w:val="0"/>
        <w:strike w:val="0"/>
        <w:dstrike w:val="0"/>
        <w:outline w:val="0"/>
        <w:shadow w:val="0"/>
        <w:emboss w:val="0"/>
        <w:imprint w:val="0"/>
        <w:color w:val="000000"/>
        <w:spacing w:val="0"/>
        <w:w w:val="100"/>
        <w:kern w:val="0"/>
        <w:position w:val="0"/>
        <w:sz w:val="22"/>
        <w:u w:val="none"/>
        <w:effect w:val="none"/>
        <w:em w:val="none"/>
      </w:rPr>
    </w:lvl>
    <w:lvl w:ilvl="4">
      <w:start w:val="1"/>
      <w:numFmt w:val="decimal"/>
      <w:lvlText w:val="%5)"/>
      <w:lvlJc w:val="left"/>
      <w:pPr>
        <w:tabs>
          <w:tab w:val="num" w:pos="1292"/>
        </w:tabs>
        <w:ind w:left="1292" w:hanging="432"/>
      </w:pPr>
      <w:rPr>
        <w:rFonts w:hint="default"/>
      </w:rPr>
    </w:lvl>
    <w:lvl w:ilvl="5">
      <w:start w:val="1"/>
      <w:numFmt w:val="lowerLetter"/>
      <w:lvlRestart w:val="0"/>
      <w:lvlText w:val="%6)"/>
      <w:lvlJc w:val="left"/>
      <w:pPr>
        <w:tabs>
          <w:tab w:val="num" w:pos="1436"/>
        </w:tabs>
        <w:ind w:left="1436" w:hanging="432"/>
      </w:pPr>
      <w:rPr>
        <w:rFonts w:hint="default"/>
      </w:rPr>
    </w:lvl>
    <w:lvl w:ilvl="6">
      <w:start w:val="1"/>
      <w:numFmt w:val="lowerRoman"/>
      <w:lvlText w:val="%7)"/>
      <w:lvlJc w:val="right"/>
      <w:pPr>
        <w:tabs>
          <w:tab w:val="num" w:pos="1580"/>
        </w:tabs>
        <w:ind w:left="1580" w:hanging="288"/>
      </w:pPr>
      <w:rPr>
        <w:rFonts w:hint="default"/>
      </w:rPr>
    </w:lvl>
    <w:lvl w:ilvl="7">
      <w:start w:val="1"/>
      <w:numFmt w:val="lowerLetter"/>
      <w:lvlText w:val="%8."/>
      <w:lvlJc w:val="left"/>
      <w:pPr>
        <w:tabs>
          <w:tab w:val="num" w:pos="1724"/>
        </w:tabs>
        <w:ind w:left="1724" w:hanging="432"/>
      </w:pPr>
      <w:rPr>
        <w:rFonts w:hint="default"/>
      </w:rPr>
    </w:lvl>
    <w:lvl w:ilvl="8">
      <w:start w:val="1"/>
      <w:numFmt w:val="lowerRoman"/>
      <w:lvlText w:val="%9."/>
      <w:lvlJc w:val="right"/>
      <w:pPr>
        <w:tabs>
          <w:tab w:val="num" w:pos="1868"/>
        </w:tabs>
        <w:ind w:left="1868" w:hanging="144"/>
      </w:pPr>
      <w:rPr>
        <w:rFonts w:hint="default"/>
      </w:rPr>
    </w:lvl>
  </w:abstractNum>
  <w:abstractNum w:abstractNumId="2">
    <w:nsid w:val="75B619D8"/>
    <w:multiLevelType w:val="multilevel"/>
    <w:tmpl w:val="5194F400"/>
    <w:lvl w:ilvl="0">
      <w:start w:val="1"/>
      <w:numFmt w:val="upperRoman"/>
      <w:pStyle w:val="Heading1"/>
      <w:lvlText w:val=" %1."/>
      <w:lvlJc w:val="left"/>
      <w:pPr>
        <w:tabs>
          <w:tab w:val="num" w:pos="0"/>
        </w:tabs>
        <w:ind w:left="0" w:firstLine="0"/>
      </w:pPr>
      <w:rPr>
        <w:rFonts w:ascii="Bookman Old Style" w:hAnsi="Bookman Old Style" w:hint="default"/>
        <w:b/>
        <w:i w:val="0"/>
        <w:sz w:val="24"/>
        <w:szCs w:val="24"/>
      </w:rPr>
    </w:lvl>
    <w:lvl w:ilvl="1">
      <w:start w:val="1"/>
      <w:numFmt w:val="upperLetter"/>
      <w:lvlRestart w:val="0"/>
      <w:pStyle w:val="Heading2"/>
      <w:lvlText w:val="%2"/>
      <w:lvlJc w:val="left"/>
      <w:pPr>
        <w:tabs>
          <w:tab w:val="num" w:pos="0"/>
        </w:tabs>
        <w:ind w:left="0" w:firstLine="0"/>
      </w:pPr>
      <w:rPr>
        <w:rFonts w:ascii="Bookman Old Style" w:hAnsi="Bookman Old Style" w:hint="default"/>
        <w:b/>
        <w:i w:val="0"/>
        <w:color w:val="auto"/>
        <w:sz w:val="22"/>
        <w:szCs w:val="22"/>
      </w:rPr>
    </w:lvl>
    <w:lvl w:ilvl="2">
      <w:start w:val="1"/>
      <w:numFmt w:val="decimal"/>
      <w:lvlRestart w:val="0"/>
      <w:pStyle w:val="Heading3"/>
      <w:lvlText w:val="Art.%3"/>
      <w:lvlJc w:val="left"/>
      <w:pPr>
        <w:tabs>
          <w:tab w:val="num" w:pos="0"/>
        </w:tabs>
        <w:ind w:left="0" w:firstLine="0"/>
      </w:pPr>
      <w:rPr>
        <w:rFonts w:cs="Times New Roman" w:hint="default"/>
        <w:b/>
        <w:bCs w:val="0"/>
        <w:i w:val="0"/>
        <w:iCs w:val="0"/>
        <w:caps w:val="0"/>
        <w:smallCaps w:val="0"/>
        <w:strike w:val="0"/>
        <w:dstrike w:val="0"/>
        <w:outline w:val="0"/>
        <w:shadow w:val="0"/>
        <w:emboss w:val="0"/>
        <w:imprint w:val="0"/>
        <w:snapToGrid w:val="0"/>
        <w:vanish w:val="0"/>
        <w:spacing w:val="0"/>
        <w:kern w:val="0"/>
        <w:position w:val="0"/>
        <w:u w:val="none"/>
        <w:vertAlign w:val="baseline"/>
        <w:em w:val="none"/>
      </w:rPr>
    </w:lvl>
    <w:lvl w:ilvl="3">
      <w:start w:val="1"/>
      <w:numFmt w:val="decimal"/>
      <w:pStyle w:val="Heading4"/>
      <w:lvlText w:val="(%4)"/>
      <w:lvlJc w:val="left"/>
      <w:pPr>
        <w:tabs>
          <w:tab w:val="num" w:pos="0"/>
        </w:tabs>
        <w:ind w:left="0" w:firstLine="0"/>
      </w:pPr>
      <w:rPr>
        <w:rFonts w:ascii="Times New Roman" w:hAnsi="Bookman Old Style" w:hint="default"/>
        <w:b w:val="0"/>
        <w:bCs w:val="0"/>
        <w:i w:val="0"/>
        <w:iCs w:val="0"/>
        <w:caps w:val="0"/>
        <w:smallCaps w:val="0"/>
        <w:strike w:val="0"/>
        <w:dstrike w:val="0"/>
        <w:outline w:val="0"/>
        <w:shadow w:val="0"/>
        <w:emboss w:val="0"/>
        <w:imprint w:val="0"/>
        <w:color w:val="000000"/>
        <w:spacing w:val="0"/>
        <w:w w:val="100"/>
        <w:kern w:val="0"/>
        <w:position w:val="0"/>
        <w:sz w:val="22"/>
        <w:u w:val="none"/>
        <w:effect w:val="none"/>
        <w:em w:val="none"/>
      </w:rPr>
    </w:lvl>
    <w:lvl w:ilvl="4">
      <w:start w:val="1"/>
      <w:numFmt w:val="decimal"/>
      <w:lvlText w:val="%5)"/>
      <w:lvlJc w:val="left"/>
      <w:pPr>
        <w:tabs>
          <w:tab w:val="num" w:pos="1292"/>
        </w:tabs>
        <w:ind w:left="1292" w:hanging="432"/>
      </w:pPr>
      <w:rPr>
        <w:rFonts w:hint="default"/>
      </w:rPr>
    </w:lvl>
    <w:lvl w:ilvl="5">
      <w:start w:val="1"/>
      <w:numFmt w:val="lowerLetter"/>
      <w:lvlRestart w:val="0"/>
      <w:lvlText w:val="%6)"/>
      <w:lvlJc w:val="left"/>
      <w:pPr>
        <w:tabs>
          <w:tab w:val="num" w:pos="1436"/>
        </w:tabs>
        <w:ind w:left="1436" w:hanging="432"/>
      </w:pPr>
      <w:rPr>
        <w:rFonts w:hint="default"/>
      </w:rPr>
    </w:lvl>
    <w:lvl w:ilvl="6">
      <w:start w:val="1"/>
      <w:numFmt w:val="lowerRoman"/>
      <w:lvlText w:val="%7)"/>
      <w:lvlJc w:val="right"/>
      <w:pPr>
        <w:tabs>
          <w:tab w:val="num" w:pos="1580"/>
        </w:tabs>
        <w:ind w:left="1580" w:hanging="288"/>
      </w:pPr>
      <w:rPr>
        <w:rFonts w:hint="default"/>
      </w:rPr>
    </w:lvl>
    <w:lvl w:ilvl="7">
      <w:start w:val="1"/>
      <w:numFmt w:val="lowerLetter"/>
      <w:lvlText w:val="%8."/>
      <w:lvlJc w:val="left"/>
      <w:pPr>
        <w:tabs>
          <w:tab w:val="num" w:pos="1724"/>
        </w:tabs>
        <w:ind w:left="1724" w:hanging="432"/>
      </w:pPr>
      <w:rPr>
        <w:rFonts w:hint="default"/>
      </w:rPr>
    </w:lvl>
    <w:lvl w:ilvl="8">
      <w:start w:val="1"/>
      <w:numFmt w:val="lowerRoman"/>
      <w:lvlText w:val="%9."/>
      <w:lvlJc w:val="right"/>
      <w:pPr>
        <w:tabs>
          <w:tab w:val="num" w:pos="1868"/>
        </w:tabs>
        <w:ind w:left="1868" w:hanging="144"/>
      </w:pPr>
      <w:rPr>
        <w:rFonts w:hint="default"/>
      </w:rPr>
    </w:lvl>
  </w:abstractNum>
  <w:num w:numId="1">
    <w:abstractNumId w:val="1"/>
    <w:lvlOverride w:ilvl="0">
      <w:startOverride w:val="5"/>
    </w:lvlOverride>
    <w:lvlOverride w:ilvl="1">
      <w:startOverride w:val="8"/>
    </w:lvlOverride>
    <w:lvlOverride w:ilvl="2">
      <w:startOverride w:val="4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7"/>
    </w:lvlOverride>
    <w:lvlOverride w:ilvl="2">
      <w:startOverride w:val="4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9"/>
    </w:lvlOverride>
    <w:lvlOverride w:ilvl="1">
      <w:startOverride w:val="7"/>
    </w:lvlOverride>
    <w:lvlOverride w:ilvl="2">
      <w:startOverride w:val="68"/>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characterSpacingControl w:val="doNotCompress"/>
  <w:hdrShapeDefaults>
    <o:shapedefaults v:ext="edit" spidmax="70658"/>
  </w:hdrShapeDefaults>
  <w:footnotePr>
    <w:footnote w:id="0"/>
    <w:footnote w:id="1"/>
  </w:footnotePr>
  <w:endnotePr>
    <w:endnote w:id="0"/>
    <w:endnote w:id="1"/>
  </w:endnotePr>
  <w:compat/>
  <w:rsids>
    <w:rsidRoot w:val="00AC7509"/>
    <w:rsid w:val="0001052E"/>
    <w:rsid w:val="00010A3E"/>
    <w:rsid w:val="000131B1"/>
    <w:rsid w:val="00015CDC"/>
    <w:rsid w:val="0005365F"/>
    <w:rsid w:val="000726B7"/>
    <w:rsid w:val="000933FF"/>
    <w:rsid w:val="000F200C"/>
    <w:rsid w:val="00104AD9"/>
    <w:rsid w:val="00120A3C"/>
    <w:rsid w:val="001317A7"/>
    <w:rsid w:val="0013630E"/>
    <w:rsid w:val="00146A39"/>
    <w:rsid w:val="001632AD"/>
    <w:rsid w:val="0017516B"/>
    <w:rsid w:val="00192011"/>
    <w:rsid w:val="00192C34"/>
    <w:rsid w:val="001D395F"/>
    <w:rsid w:val="001D438E"/>
    <w:rsid w:val="001E2643"/>
    <w:rsid w:val="001E723F"/>
    <w:rsid w:val="001F032D"/>
    <w:rsid w:val="001F19E5"/>
    <w:rsid w:val="001F50B3"/>
    <w:rsid w:val="002103EB"/>
    <w:rsid w:val="00210C30"/>
    <w:rsid w:val="002270A6"/>
    <w:rsid w:val="00250196"/>
    <w:rsid w:val="002D2B15"/>
    <w:rsid w:val="002D6108"/>
    <w:rsid w:val="002D670A"/>
    <w:rsid w:val="002E482E"/>
    <w:rsid w:val="0031287A"/>
    <w:rsid w:val="00314BFB"/>
    <w:rsid w:val="00324E32"/>
    <w:rsid w:val="00327A16"/>
    <w:rsid w:val="00354B04"/>
    <w:rsid w:val="00375761"/>
    <w:rsid w:val="00393BF5"/>
    <w:rsid w:val="003B2486"/>
    <w:rsid w:val="003B2EEC"/>
    <w:rsid w:val="003C0C4E"/>
    <w:rsid w:val="003D1952"/>
    <w:rsid w:val="003F69D5"/>
    <w:rsid w:val="004014A1"/>
    <w:rsid w:val="00424514"/>
    <w:rsid w:val="00440C96"/>
    <w:rsid w:val="00440E71"/>
    <w:rsid w:val="004443FC"/>
    <w:rsid w:val="00444D69"/>
    <w:rsid w:val="00447456"/>
    <w:rsid w:val="00457B8E"/>
    <w:rsid w:val="0048601B"/>
    <w:rsid w:val="004A391F"/>
    <w:rsid w:val="004B79D2"/>
    <w:rsid w:val="00502CBC"/>
    <w:rsid w:val="00504835"/>
    <w:rsid w:val="005267BC"/>
    <w:rsid w:val="00567DD7"/>
    <w:rsid w:val="00587AD5"/>
    <w:rsid w:val="005A1477"/>
    <w:rsid w:val="005B10B9"/>
    <w:rsid w:val="005C541C"/>
    <w:rsid w:val="005F522D"/>
    <w:rsid w:val="00643536"/>
    <w:rsid w:val="00653771"/>
    <w:rsid w:val="006636F6"/>
    <w:rsid w:val="00664730"/>
    <w:rsid w:val="00694279"/>
    <w:rsid w:val="00694A27"/>
    <w:rsid w:val="006A19D4"/>
    <w:rsid w:val="006C2ECE"/>
    <w:rsid w:val="006F5C94"/>
    <w:rsid w:val="007465EB"/>
    <w:rsid w:val="00755FD9"/>
    <w:rsid w:val="0076322C"/>
    <w:rsid w:val="0078719A"/>
    <w:rsid w:val="007D202A"/>
    <w:rsid w:val="008109F5"/>
    <w:rsid w:val="008307D4"/>
    <w:rsid w:val="00834E5B"/>
    <w:rsid w:val="00840BE5"/>
    <w:rsid w:val="00846CEF"/>
    <w:rsid w:val="008640F4"/>
    <w:rsid w:val="008663F3"/>
    <w:rsid w:val="008818C1"/>
    <w:rsid w:val="00890CA1"/>
    <w:rsid w:val="00890F00"/>
    <w:rsid w:val="008B59EE"/>
    <w:rsid w:val="008C11AF"/>
    <w:rsid w:val="009225C2"/>
    <w:rsid w:val="0094031B"/>
    <w:rsid w:val="00962E2F"/>
    <w:rsid w:val="009A5235"/>
    <w:rsid w:val="009A611D"/>
    <w:rsid w:val="009D0BF6"/>
    <w:rsid w:val="009D3BB1"/>
    <w:rsid w:val="009E5A39"/>
    <w:rsid w:val="009F799F"/>
    <w:rsid w:val="00A034F4"/>
    <w:rsid w:val="00A0364B"/>
    <w:rsid w:val="00A6461D"/>
    <w:rsid w:val="00A91B9F"/>
    <w:rsid w:val="00AB61B6"/>
    <w:rsid w:val="00AC720B"/>
    <w:rsid w:val="00AC7509"/>
    <w:rsid w:val="00AE0F1A"/>
    <w:rsid w:val="00AF17A9"/>
    <w:rsid w:val="00AF192E"/>
    <w:rsid w:val="00AF473B"/>
    <w:rsid w:val="00AF6D59"/>
    <w:rsid w:val="00B20AB1"/>
    <w:rsid w:val="00B31770"/>
    <w:rsid w:val="00B411C0"/>
    <w:rsid w:val="00B42173"/>
    <w:rsid w:val="00B64A8C"/>
    <w:rsid w:val="00B654FF"/>
    <w:rsid w:val="00B70C32"/>
    <w:rsid w:val="00B75EA5"/>
    <w:rsid w:val="00B7603A"/>
    <w:rsid w:val="00B85C52"/>
    <w:rsid w:val="00B8641E"/>
    <w:rsid w:val="00BA0636"/>
    <w:rsid w:val="00BC278A"/>
    <w:rsid w:val="00BC4073"/>
    <w:rsid w:val="00BC5C52"/>
    <w:rsid w:val="00BE0AEA"/>
    <w:rsid w:val="00BE37C0"/>
    <w:rsid w:val="00C10BB1"/>
    <w:rsid w:val="00C22A11"/>
    <w:rsid w:val="00C36D01"/>
    <w:rsid w:val="00C8067E"/>
    <w:rsid w:val="00C81E1F"/>
    <w:rsid w:val="00C84435"/>
    <w:rsid w:val="00C84758"/>
    <w:rsid w:val="00CB2BFB"/>
    <w:rsid w:val="00CD1A5F"/>
    <w:rsid w:val="00CD1D7C"/>
    <w:rsid w:val="00D00EF6"/>
    <w:rsid w:val="00D24722"/>
    <w:rsid w:val="00D33A79"/>
    <w:rsid w:val="00D3727D"/>
    <w:rsid w:val="00D5058A"/>
    <w:rsid w:val="00D76EAA"/>
    <w:rsid w:val="00D85B03"/>
    <w:rsid w:val="00D93CE2"/>
    <w:rsid w:val="00D94EA3"/>
    <w:rsid w:val="00D96249"/>
    <w:rsid w:val="00DD1265"/>
    <w:rsid w:val="00DE0C4D"/>
    <w:rsid w:val="00E07FBC"/>
    <w:rsid w:val="00E14169"/>
    <w:rsid w:val="00E41AE6"/>
    <w:rsid w:val="00E43FBE"/>
    <w:rsid w:val="00E45B7E"/>
    <w:rsid w:val="00E51BA4"/>
    <w:rsid w:val="00E703F4"/>
    <w:rsid w:val="00E7136C"/>
    <w:rsid w:val="00E72B73"/>
    <w:rsid w:val="00E757FA"/>
    <w:rsid w:val="00E800D8"/>
    <w:rsid w:val="00E87094"/>
    <w:rsid w:val="00E90570"/>
    <w:rsid w:val="00E90E58"/>
    <w:rsid w:val="00EA7F7C"/>
    <w:rsid w:val="00EB1DD1"/>
    <w:rsid w:val="00EB2711"/>
    <w:rsid w:val="00EC1191"/>
    <w:rsid w:val="00ED749B"/>
    <w:rsid w:val="00F14AAA"/>
    <w:rsid w:val="00F65F10"/>
    <w:rsid w:val="00F93A65"/>
    <w:rsid w:val="00FE336E"/>
    <w:rsid w:val="00FF0EE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509"/>
    <w:pPr>
      <w:spacing w:line="240" w:lineRule="auto"/>
      <w:jc w:val="both"/>
    </w:pPr>
    <w:rPr>
      <w:rFonts w:ascii="Palatino Linotype" w:eastAsia="Calibri" w:hAnsi="Palatino Linotype" w:cs="Times New Roman"/>
      <w:sz w:val="24"/>
    </w:rPr>
  </w:style>
  <w:style w:type="paragraph" w:styleId="Heading1">
    <w:name w:val="heading 1"/>
    <w:basedOn w:val="Normal"/>
    <w:next w:val="Normal"/>
    <w:link w:val="Heading1Char"/>
    <w:qFormat/>
    <w:rsid w:val="00CD1D7C"/>
    <w:pPr>
      <w:keepNext/>
      <w:numPr>
        <w:numId w:val="3"/>
      </w:numPr>
      <w:spacing w:after="0"/>
      <w:jc w:val="left"/>
      <w:outlineLvl w:val="0"/>
    </w:pPr>
    <w:rPr>
      <w:rFonts w:ascii="Bookman Old Style" w:eastAsia="Times New Roman" w:hAnsi="Bookman Old Style"/>
      <w:b/>
      <w:snapToGrid w:val="0"/>
      <w:sz w:val="22"/>
      <w:szCs w:val="24"/>
      <w:lang w:val="ro-RO"/>
    </w:rPr>
  </w:style>
  <w:style w:type="paragraph" w:styleId="Heading2">
    <w:name w:val="heading 2"/>
    <w:aliases w:val=" Char"/>
    <w:basedOn w:val="Normal"/>
    <w:next w:val="Normal"/>
    <w:link w:val="Heading2Char"/>
    <w:qFormat/>
    <w:rsid w:val="00CD1D7C"/>
    <w:pPr>
      <w:keepNext/>
      <w:numPr>
        <w:ilvl w:val="1"/>
        <w:numId w:val="3"/>
      </w:numPr>
      <w:spacing w:after="0"/>
      <w:outlineLvl w:val="1"/>
    </w:pPr>
    <w:rPr>
      <w:rFonts w:ascii="Bookman Old Style" w:eastAsia="Times New Roman" w:hAnsi="Bookman Old Style"/>
      <w:b/>
      <w:i/>
      <w:snapToGrid w:val="0"/>
      <w:color w:val="000000"/>
      <w:sz w:val="22"/>
      <w:lang w:val="ro-RO"/>
    </w:rPr>
  </w:style>
  <w:style w:type="paragraph" w:styleId="Heading3">
    <w:name w:val="heading 3"/>
    <w:basedOn w:val="Normal"/>
    <w:next w:val="Normal"/>
    <w:link w:val="Heading3Char"/>
    <w:qFormat/>
    <w:rsid w:val="00CD1D7C"/>
    <w:pPr>
      <w:keepNext/>
      <w:numPr>
        <w:ilvl w:val="2"/>
        <w:numId w:val="3"/>
      </w:numPr>
      <w:spacing w:after="0"/>
      <w:outlineLvl w:val="2"/>
    </w:pPr>
    <w:rPr>
      <w:rFonts w:ascii="Bookman Old Style" w:eastAsia="Arial Unicode MS" w:hAnsi="Bookman Old Style"/>
      <w:b/>
      <w:snapToGrid w:val="0"/>
      <w:sz w:val="22"/>
      <w:lang w:val="ro-RO"/>
    </w:rPr>
  </w:style>
  <w:style w:type="paragraph" w:styleId="Heading4">
    <w:name w:val="heading 4"/>
    <w:basedOn w:val="Normal"/>
    <w:next w:val="Normal"/>
    <w:link w:val="Heading4Char"/>
    <w:qFormat/>
    <w:rsid w:val="00CD1D7C"/>
    <w:pPr>
      <w:numPr>
        <w:ilvl w:val="3"/>
        <w:numId w:val="3"/>
      </w:numPr>
      <w:spacing w:after="0"/>
      <w:outlineLvl w:val="3"/>
    </w:pPr>
    <w:rPr>
      <w:rFonts w:ascii="Bookman Old Style" w:eastAsia="Times New Roman" w:hAnsi="Bookman Old Style"/>
      <w:snapToGrid w:val="0"/>
      <w:sz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509"/>
    <w:pPr>
      <w:tabs>
        <w:tab w:val="center" w:pos="4680"/>
        <w:tab w:val="right" w:pos="9360"/>
      </w:tabs>
      <w:spacing w:after="0"/>
    </w:pPr>
  </w:style>
  <w:style w:type="character" w:customStyle="1" w:styleId="HeaderChar">
    <w:name w:val="Header Char"/>
    <w:basedOn w:val="DefaultParagraphFont"/>
    <w:link w:val="Header"/>
    <w:uiPriority w:val="99"/>
    <w:rsid w:val="00AC7509"/>
    <w:rPr>
      <w:rFonts w:ascii="Palatino Linotype" w:eastAsia="Calibri" w:hAnsi="Palatino Linotype" w:cs="Times New Roman"/>
      <w:sz w:val="24"/>
    </w:rPr>
  </w:style>
  <w:style w:type="paragraph" w:styleId="Footer">
    <w:name w:val="footer"/>
    <w:basedOn w:val="Normal"/>
    <w:link w:val="FooterChar"/>
    <w:uiPriority w:val="99"/>
    <w:unhideWhenUsed/>
    <w:rsid w:val="00AC7509"/>
    <w:pPr>
      <w:tabs>
        <w:tab w:val="center" w:pos="4680"/>
        <w:tab w:val="right" w:pos="9360"/>
      </w:tabs>
      <w:spacing w:after="0"/>
    </w:pPr>
  </w:style>
  <w:style w:type="character" w:customStyle="1" w:styleId="FooterChar">
    <w:name w:val="Footer Char"/>
    <w:basedOn w:val="DefaultParagraphFont"/>
    <w:link w:val="Footer"/>
    <w:uiPriority w:val="99"/>
    <w:rsid w:val="00AC7509"/>
    <w:rPr>
      <w:rFonts w:ascii="Palatino Linotype" w:eastAsia="Calibri" w:hAnsi="Palatino Linotype" w:cs="Times New Roman"/>
      <w:sz w:val="24"/>
    </w:rPr>
  </w:style>
  <w:style w:type="character" w:customStyle="1" w:styleId="Heading1Char">
    <w:name w:val="Heading 1 Char"/>
    <w:basedOn w:val="DefaultParagraphFont"/>
    <w:link w:val="Heading1"/>
    <w:rsid w:val="00CD1D7C"/>
    <w:rPr>
      <w:rFonts w:ascii="Bookman Old Style" w:eastAsia="Times New Roman" w:hAnsi="Bookman Old Style" w:cs="Times New Roman"/>
      <w:b/>
      <w:snapToGrid w:val="0"/>
      <w:szCs w:val="24"/>
      <w:lang w:val="ro-RO"/>
    </w:rPr>
  </w:style>
  <w:style w:type="character" w:customStyle="1" w:styleId="Heading2Char">
    <w:name w:val="Heading 2 Char"/>
    <w:aliases w:val=" Char Char"/>
    <w:basedOn w:val="DefaultParagraphFont"/>
    <w:link w:val="Heading2"/>
    <w:rsid w:val="00CD1D7C"/>
    <w:rPr>
      <w:rFonts w:ascii="Bookman Old Style" w:eastAsia="Times New Roman" w:hAnsi="Bookman Old Style" w:cs="Times New Roman"/>
      <w:b/>
      <w:i/>
      <w:snapToGrid w:val="0"/>
      <w:color w:val="000000"/>
      <w:lang w:val="ro-RO"/>
    </w:rPr>
  </w:style>
  <w:style w:type="character" w:customStyle="1" w:styleId="Heading3Char">
    <w:name w:val="Heading 3 Char"/>
    <w:basedOn w:val="DefaultParagraphFont"/>
    <w:link w:val="Heading3"/>
    <w:rsid w:val="00CD1D7C"/>
    <w:rPr>
      <w:rFonts w:ascii="Bookman Old Style" w:eastAsia="Arial Unicode MS" w:hAnsi="Bookman Old Style" w:cs="Times New Roman"/>
      <w:b/>
      <w:snapToGrid w:val="0"/>
      <w:lang w:val="ro-RO"/>
    </w:rPr>
  </w:style>
  <w:style w:type="character" w:customStyle="1" w:styleId="Heading4Char">
    <w:name w:val="Heading 4 Char"/>
    <w:basedOn w:val="DefaultParagraphFont"/>
    <w:link w:val="Heading4"/>
    <w:rsid w:val="00CD1D7C"/>
    <w:rPr>
      <w:rFonts w:ascii="Bookman Old Style" w:eastAsia="Times New Roman" w:hAnsi="Bookman Old Style" w:cs="Times New Roman"/>
      <w:snapToGrid w:val="0"/>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1872</Words>
  <Characters>10864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liliana.preoteasa</cp:lastModifiedBy>
  <cp:revision>3</cp:revision>
  <cp:lastPrinted>2014-08-29T11:44:00Z</cp:lastPrinted>
  <dcterms:created xsi:type="dcterms:W3CDTF">2014-09-04T14:32:00Z</dcterms:created>
  <dcterms:modified xsi:type="dcterms:W3CDTF">2014-09-04T14:33:00Z</dcterms:modified>
</cp:coreProperties>
</file>